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5F94" w14:textId="77777777" w:rsidR="000378A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b/>
          <w:bCs/>
          <w:color w:val="41414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14142"/>
          <w:sz w:val="20"/>
          <w:szCs w:val="20"/>
        </w:rPr>
        <w:t>Правила Кабинета министров № 359</w:t>
      </w:r>
    </w:p>
    <w:p w14:paraId="75195FF8" w14:textId="77777777" w:rsidR="000378A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Рига, 4 июля 2023 года § 35 (§ 4)</w:t>
      </w:r>
    </w:p>
    <w:p w14:paraId="69839791" w14:textId="77777777" w:rsidR="000378AD" w:rsidRDefault="00000000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14142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414142"/>
          <w:sz w:val="35"/>
          <w:szCs w:val="35"/>
        </w:rPr>
        <w:t>Изменения в правилах Кабинета министров от 12 октября 2010 года № 969 "Порядок возмещения расходов, связанных с командировками".</w:t>
      </w:r>
    </w:p>
    <w:p w14:paraId="785A73DC" w14:textId="77777777" w:rsidR="000378A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Изданы согласно статьям 16 и 16 части первой статьи 9 Закона “О подоходном налоге с населения”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br/>
        <w:t xml:space="preserve">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 xml:space="preserve"> пункт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br/>
        <w:t xml:space="preserve"> и часть первую статьи 38 Закона о государственной гражданской службе</w:t>
      </w:r>
    </w:p>
    <w:p w14:paraId="411BA520" w14:textId="77777777" w:rsidR="000378A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Внести в правила Кабинета министров от 12 октября 2010 года № 969 “Порядок возмещения связанных с командировками расходов” (Латвияс Вестнесис, 2010, № 169; 2011, № 168 №; 2013, № 215; 2015, № 35; 2017, № 66; 2018, № 240 №; 2019, 240 №; 2021, № 181) следующие изменения:</w:t>
      </w:r>
    </w:p>
    <w:p w14:paraId="653DEFD2" w14:textId="07A231F8" w:rsidR="00E351F9" w:rsidRPr="00E351F9" w:rsidRDefault="00000000" w:rsidP="00E351F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Arial" w:eastAsia="Times New Roman" w:hAnsi="Arial" w:cs="Arial"/>
          <w:color w:val="414142"/>
          <w:sz w:val="20"/>
          <w:szCs w:val="20"/>
        </w:rPr>
      </w:pPr>
      <w:r w:rsidRPr="00E351F9">
        <w:rPr>
          <w:rFonts w:ascii="Arial" w:eastAsia="Times New Roman" w:hAnsi="Arial" w:cs="Arial"/>
          <w:color w:val="414142"/>
          <w:sz w:val="20"/>
          <w:szCs w:val="20"/>
        </w:rPr>
        <w:t>Изложить пункт 2 в следующей редакции:</w:t>
      </w:r>
      <w:r w:rsidRPr="00E351F9">
        <w:rPr>
          <w:rFonts w:ascii="Arial" w:eastAsia="Times New Roman" w:hAnsi="Arial" w:cs="Arial"/>
          <w:color w:val="414142"/>
          <w:sz w:val="20"/>
          <w:szCs w:val="20"/>
        </w:rPr>
        <w:br/>
      </w:r>
      <w:r w:rsidRPr="00E351F9">
        <w:rPr>
          <w:rFonts w:ascii="Arial" w:eastAsia="Times New Roman" w:hAnsi="Arial" w:cs="Arial"/>
          <w:color w:val="414142"/>
          <w:sz w:val="20"/>
          <w:szCs w:val="20"/>
        </w:rPr>
        <w:br/>
      </w:r>
      <w:r w:rsidR="00E351F9" w:rsidRPr="00E351F9">
        <w:rPr>
          <w:rFonts w:ascii="Arial" w:eastAsia="Times New Roman" w:hAnsi="Arial" w:cs="Arial"/>
          <w:color w:val="414142"/>
          <w:sz w:val="20"/>
          <w:szCs w:val="20"/>
        </w:rPr>
        <w:t>"2. Под командировкой в понимании настоящих правил следует понимать командировочное поручение работника, должностного лица, военнослужащего, военного работника, лица с заниженным рангом в системе Министерства внутренних дел, должностного лица учреждения по управлению местами заключения, должностного лица государственной службы безопасности и других физических лиц, не состоящих в трудовых отношениях с отправляющим их учреждением, и выполняющих свою работу не в рамках своей предпринимательской деятельности (если командировка связана с достижением указанных целей и выполнением задач, предусмотренных статутами (уставами) соответствующего учреждения, и далее - работник), поездка на определенный период времени в другое населенное место Латвийской Республики или за границу (если постоянное место работы работника находится за границей), а также из-за границы в Латвийскую Республику (если постоянное место работы работника находится за границей), с целью:"</w:t>
      </w:r>
    </w:p>
    <w:p w14:paraId="309E6FB9" w14:textId="77777777" w:rsidR="00E351F9" w:rsidRPr="00E351F9" w:rsidRDefault="00E351F9" w:rsidP="00E351F9">
      <w:pPr>
        <w:pStyle w:val="ListParagraph"/>
        <w:shd w:val="clear" w:color="auto" w:fill="FFFFFF"/>
        <w:spacing w:before="100" w:beforeAutospacing="1" w:after="100" w:afterAutospacing="1" w:line="293" w:lineRule="atLeast"/>
        <w:ind w:left="660"/>
        <w:rPr>
          <w:rFonts w:ascii="Arial" w:eastAsia="Times New Roman" w:hAnsi="Arial" w:cs="Arial"/>
          <w:color w:val="414142"/>
          <w:sz w:val="20"/>
          <w:szCs w:val="20"/>
        </w:rPr>
      </w:pPr>
      <w:r w:rsidRPr="00E351F9">
        <w:rPr>
          <w:rFonts w:ascii="Arial" w:eastAsia="Times New Roman" w:hAnsi="Arial" w:cs="Arial"/>
          <w:color w:val="414142"/>
          <w:sz w:val="20"/>
          <w:szCs w:val="20"/>
        </w:rPr>
        <w:t>"2.1. Выполнять рабочие или служебные задачи;</w:t>
      </w:r>
    </w:p>
    <w:p w14:paraId="29539C5C" w14:textId="4930D3FD" w:rsidR="00E351F9" w:rsidRPr="00E351F9" w:rsidRDefault="00E351F9" w:rsidP="00E351F9">
      <w:pPr>
        <w:pStyle w:val="ListParagraph"/>
        <w:shd w:val="clear" w:color="auto" w:fill="FFFFFF"/>
        <w:spacing w:before="100" w:beforeAutospacing="1" w:after="100" w:afterAutospacing="1" w:line="293" w:lineRule="atLeast"/>
        <w:ind w:left="660"/>
        <w:rPr>
          <w:rFonts w:ascii="Arial" w:eastAsia="Times New Roman" w:hAnsi="Arial" w:cs="Arial"/>
          <w:color w:val="414142"/>
          <w:sz w:val="20"/>
          <w:szCs w:val="20"/>
        </w:rPr>
      </w:pPr>
      <w:r w:rsidRPr="00E351F9">
        <w:rPr>
          <w:rFonts w:ascii="Arial" w:eastAsia="Times New Roman" w:hAnsi="Arial" w:cs="Arial"/>
          <w:color w:val="414142"/>
          <w:sz w:val="20"/>
          <w:szCs w:val="20"/>
        </w:rPr>
        <w:t xml:space="preserve">2.2. Повышать свои знания и квалификацию (далее - командировка для обучения), за исключением случаев, когда работник направлен в образовательное учреждение для получения образования, необходимого для исполнения служебных (рабочих) обязанностей. Указанное исключение не распространяется на военнослужащего, который, исходя из первой части статьи 28 Закона о вознаграждении должностных лиц и служащих государственных и муниципальных органов, направляется в образовательное учреждение для получения образования, необходимого для исполнения служебных обязанностей, а также на сотрудников Центра Юнармии, которые направлены в </w:t>
      </w:r>
      <w:r w:rsidRPr="00E351F9">
        <w:rPr>
          <w:rFonts w:ascii="Arial" w:eastAsia="Times New Roman" w:hAnsi="Arial" w:cs="Arial"/>
          <w:color w:val="414142"/>
          <w:sz w:val="20"/>
          <w:szCs w:val="20"/>
        </w:rPr>
        <w:lastRenderedPageBreak/>
        <w:t>образовательное учреждение на территории Латвии для получения высшего образования, необходимого для исполнения рабочих обязанностей."</w:t>
      </w:r>
    </w:p>
    <w:p w14:paraId="3026B4F1" w14:textId="430300AE" w:rsidR="000378A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2. Дополнить подпунктом 31.5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"31.5. военнослужащим, ополченцам, гражданским и военным работникам Национальных вооруженных сил, в Министерстве обороны и находящимся в его подчинении учреждениям лицам, участвующим в тактических учениях, обучении, выполнении служебных или трудовых обязанностей в условиях поля, - до 20% от нормы суточных денег".</w:t>
      </w:r>
    </w:p>
    <w:p w14:paraId="57F840DD" w14:textId="77777777" w:rsidR="000378A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3. Изложить пункт 40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"40. Размер назначенной военнослужащему и военному работнику суточных денег уменьшается на размер предоставленной пайки или его компенсации".</w:t>
      </w:r>
    </w:p>
    <w:p w14:paraId="69DD4AC7" w14:textId="77777777" w:rsidR="000378A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>4. Дополнить пунктом 48 в следующей редакции:</w:t>
      </w:r>
      <w:r>
        <w:rPr>
          <w:rFonts w:ascii="Arial" w:eastAsia="Times New Roman" w:hAnsi="Arial" w:cs="Arial"/>
          <w:color w:val="414142"/>
          <w:sz w:val="20"/>
          <w:szCs w:val="20"/>
        </w:rPr>
        <w:br/>
      </w:r>
      <w:r>
        <w:rPr>
          <w:rFonts w:ascii="Arial" w:eastAsia="Times New Roman" w:hAnsi="Arial" w:cs="Arial"/>
          <w:color w:val="414142"/>
          <w:sz w:val="20"/>
          <w:szCs w:val="20"/>
        </w:rPr>
        <w:br/>
        <w:t xml:space="preserve"> "48. Изменение в подпункте 2.2 настоящих правил, предусматривающее направление работников Центра молодежи в учебные командировки для получения необходимого для выполнения трудовых обязанностей образования, вступает в силу 1 сентября 2023 года".</w:t>
      </w:r>
    </w:p>
    <w:p w14:paraId="698AB518" w14:textId="77777777" w:rsidR="000378A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Президент министров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А.К. Кариньш</w:t>
      </w:r>
    </w:p>
    <w:p w14:paraId="09523CC7" w14:textId="77777777" w:rsidR="000378AD" w:rsidRDefault="0000000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</w:rPr>
      </w:pPr>
      <w:r>
        <w:rPr>
          <w:rFonts w:ascii="Arial" w:eastAsia="Times New Roman" w:hAnsi="Arial" w:cs="Arial"/>
          <w:color w:val="414142"/>
          <w:sz w:val="20"/>
          <w:szCs w:val="20"/>
        </w:rPr>
        <w:t xml:space="preserve">Министр обороны </w:t>
      </w:r>
      <w:r>
        <w:rPr>
          <w:rFonts w:ascii="Arial" w:eastAsia="Times New Roman" w:hAnsi="Arial" w:cs="Arial"/>
          <w:i/>
          <w:iCs/>
          <w:color w:val="414142"/>
          <w:sz w:val="20"/>
          <w:szCs w:val="20"/>
        </w:rPr>
        <w:t>И. Мурниеце</w:t>
      </w:r>
    </w:p>
    <w:p w14:paraId="34655994" w14:textId="77777777" w:rsidR="000378AD" w:rsidRDefault="000378AD"/>
    <w:sectPr w:rsidR="000378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5BF7"/>
    <w:multiLevelType w:val="hybridMultilevel"/>
    <w:tmpl w:val="53880482"/>
    <w:lvl w:ilvl="0" w:tplc="7C0675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434858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BA"/>
    <w:rsid w:val="000378AD"/>
    <w:rsid w:val="003E56D2"/>
    <w:rsid w:val="00847FCD"/>
    <w:rsid w:val="00CD6BBA"/>
    <w:rsid w:val="00E351F9"/>
    <w:rsid w:val="00F4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09C41"/>
  <w15:chartTrackingRefBased/>
  <w15:docId w15:val="{CDA4EB6F-9CA5-473E-B691-0543E384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2135</Words>
  <Characters>1217</Characters>
  <Application>Microsoft Office Word</Application>
  <DocSecurity>0</DocSecurity>
  <Lines>10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Евгений</dc:creator>
  <cp:keywords/>
  <dc:description/>
  <cp:lastModifiedBy>Ермолаев Евгений</cp:lastModifiedBy>
  <cp:revision>2</cp:revision>
  <dcterms:created xsi:type="dcterms:W3CDTF">2023-07-24T08:09:00Z</dcterms:created>
  <dcterms:modified xsi:type="dcterms:W3CDTF">2023-07-24T08:09:00Z</dcterms:modified>
</cp:coreProperties>
</file>