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45B7" w14:textId="77777777" w:rsidR="00FE7317" w:rsidRDefault="00000000">
      <w:pPr>
        <w:pStyle w:val="likc"/>
        <w:shd w:val="clear" w:color="auto" w:fill="FFFFFF"/>
        <w:spacing w:line="293" w:lineRule="atLeast"/>
        <w:ind w:firstLine="300"/>
        <w:jc w:val="right"/>
        <w:rPr>
          <w:rFonts w:ascii="Arial" w:hAnsi="Arial" w:cs="Arial"/>
          <w:sz w:val="20"/>
          <w:szCs w:val="20"/>
        </w:rPr>
      </w:pPr>
      <w:r>
        <w:rPr>
          <w:rFonts w:ascii="Arial" w:hAnsi="Arial" w:cs="Arial"/>
          <w:sz w:val="20"/>
          <w:szCs w:val="20"/>
        </w:rPr>
        <w:t>Сейм принял и Президент государства</w:t>
      </w:r>
      <w:r>
        <w:rPr>
          <w:rFonts w:ascii="Arial" w:hAnsi="Arial" w:cs="Arial"/>
          <w:sz w:val="20"/>
          <w:szCs w:val="20"/>
        </w:rPr>
        <w:br/>
        <w:t xml:space="preserve"> объявляет следующий закон:</w:t>
      </w:r>
    </w:p>
    <w:p w14:paraId="32756329" w14:textId="77777777" w:rsidR="00FE7317" w:rsidRDefault="00000000">
      <w:pPr>
        <w:pStyle w:val="Heading3"/>
        <w:shd w:val="clear" w:color="auto" w:fill="FFFFFF"/>
        <w:jc w:val="center"/>
        <w:rPr>
          <w:rFonts w:ascii="Arial" w:hAnsi="Arial" w:cs="Arial"/>
          <w:sz w:val="35"/>
          <w:szCs w:val="35"/>
        </w:rPr>
      </w:pPr>
      <w:r>
        <w:rPr>
          <w:rFonts w:ascii="Arial" w:hAnsi="Arial" w:cs="Arial"/>
          <w:sz w:val="35"/>
          <w:szCs w:val="35"/>
        </w:rPr>
        <w:t>Изменения в законе "О налогах и пошлинах"</w:t>
      </w:r>
    </w:p>
    <w:p w14:paraId="5C69E207" w14:textId="257135CB" w:rsidR="00FE7317" w:rsidRDefault="001B160E">
      <w:pPr>
        <w:pStyle w:val="NormalWeb"/>
        <w:shd w:val="clear" w:color="auto" w:fill="FFFFFF"/>
        <w:spacing w:line="293" w:lineRule="atLeast"/>
        <w:ind w:firstLine="300"/>
        <w:rPr>
          <w:rFonts w:ascii="Arial" w:hAnsi="Arial" w:cs="Arial"/>
          <w:sz w:val="20"/>
          <w:szCs w:val="20"/>
        </w:rPr>
      </w:pPr>
      <w:r>
        <w:rPr>
          <w:rFonts w:ascii="Arial" w:hAnsi="Arial" w:cs="Arial"/>
          <w:sz w:val="20"/>
          <w:szCs w:val="20"/>
          <w:lang w:val="ru-RU"/>
        </w:rPr>
        <w:t>Внести в Закон «О налогах и пошлинах» следубщие изменения</w:t>
      </w:r>
      <w:r w:rsidR="00000000">
        <w:rPr>
          <w:rFonts w:ascii="Arial" w:hAnsi="Arial" w:cs="Arial"/>
          <w:sz w:val="20"/>
          <w:szCs w:val="20"/>
        </w:rPr>
        <w:t>:</w:t>
      </w:r>
    </w:p>
    <w:p w14:paraId="651100FB"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1. В статье 1:</w:t>
      </w:r>
    </w:p>
    <w:p w14:paraId="585F803D"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изложить пункт 15 в следующей редакции:</w:t>
      </w:r>
    </w:p>
    <w:p w14:paraId="62C782F1"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"15) </w:t>
      </w:r>
      <w:r>
        <w:rPr>
          <w:rFonts w:ascii="Arial" w:hAnsi="Arial" w:cs="Arial"/>
          <w:b/>
          <w:bCs/>
          <w:sz w:val="20"/>
          <w:szCs w:val="20"/>
        </w:rPr>
        <w:t>наблюдение</w:t>
      </w:r>
      <w:r>
        <w:rPr>
          <w:rFonts w:ascii="Arial" w:hAnsi="Arial" w:cs="Arial"/>
          <w:sz w:val="20"/>
          <w:szCs w:val="20"/>
        </w:rPr>
        <w:t xml:space="preserve"> - деятельность по администрированию налогов по юридическому адресу налогоплательщика или в месте осуществления хозяйственной деятельности, фиксируя все связанные с осуществлением хозяйственной деятельности действия в определенный период времени или ход отдельной хозяйственной деятельности";</w:t>
      </w:r>
    </w:p>
    <w:p w14:paraId="1AF74F24"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исключить пункты 17, 23 и 27;</w:t>
      </w:r>
    </w:p>
    <w:p w14:paraId="1CA3C7A9"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дополнить статью пунктами 37 и 38 в следующей редакции:</w:t>
      </w:r>
    </w:p>
    <w:p w14:paraId="522F5EFB"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"37) </w:t>
      </w:r>
      <w:r>
        <w:rPr>
          <w:rFonts w:ascii="Arial" w:hAnsi="Arial" w:cs="Arial"/>
          <w:b/>
          <w:bCs/>
          <w:sz w:val="20"/>
          <w:szCs w:val="20"/>
        </w:rPr>
        <w:t>налоговый контроль</w:t>
      </w:r>
      <w:r>
        <w:rPr>
          <w:rFonts w:ascii="Arial" w:hAnsi="Arial" w:cs="Arial"/>
          <w:sz w:val="20"/>
          <w:szCs w:val="20"/>
        </w:rPr>
        <w:t xml:space="preserve"> - проверка налоговой администрации, во время которой налоговая администрация оценивает и проверяет соответствие указанной (указываемой) в представленных (представляемых) налоговых декларациях, информационных декларациях и таможенных декларациях информации нормативным актам, находящейся в распоряжении налоговой администрации информации и фактическому состоянию, осуществляет проверку бухгалтерских документов отдельных налогоплательщиков и места осуществления хозяйственной деятельности налогоплательщика, а также другие действия, в результате которых контролирует соблюдение отдельных налогов (пошлин) или таможенных нормативных актов;</w:t>
      </w:r>
    </w:p>
    <w:p w14:paraId="7E5BB30C"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38) </w:t>
      </w:r>
      <w:r>
        <w:rPr>
          <w:rFonts w:ascii="Arial" w:hAnsi="Arial" w:cs="Arial"/>
          <w:b/>
          <w:bCs/>
          <w:sz w:val="20"/>
          <w:szCs w:val="20"/>
        </w:rPr>
        <w:t>счет по контролю за налогам</w:t>
      </w:r>
      <w:r>
        <w:rPr>
          <w:rFonts w:ascii="Arial" w:hAnsi="Arial" w:cs="Arial"/>
          <w:sz w:val="20"/>
          <w:szCs w:val="20"/>
        </w:rPr>
        <w:t xml:space="preserve"> - принятое в результате налогового контроля решение о подлежащем уплате в бюджет налоге (пошлине), пене или штрафе ".</w:t>
      </w:r>
    </w:p>
    <w:p w14:paraId="1EF0DAD5"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2. Заменить в пунктах 12 и 16 части первой статьи 15 слова "мероприятий по контролю" словами “проверок налоговой администрации”.</w:t>
      </w:r>
    </w:p>
    <w:p w14:paraId="1907E071"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3. В части первой статьи 16:</w:t>
      </w:r>
    </w:p>
    <w:p w14:paraId="5E3A1854"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изложить пункт 6 в следующей редакции:</w:t>
      </w:r>
    </w:p>
    <w:p w14:paraId="75C44114"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"6) представлять в администрацию пошлин заявление о пересмотре уплаты пошлин, если нормативными актами не установлено иное, в свою очередь налоговой администрации - исправление или уточнение налоговой декларации в течение трех лет после установленного конкретными законами срока уплаты, если в это время за конкретные налоги или статьи налоговой декларации и соответствующие периоды таксации не начата или не проведена налоговая ревизия (аудит) или 5 статьи 23 настоящего Закона. </w:t>
      </w:r>
      <w:r>
        <w:rPr>
          <w:rFonts w:ascii="Arial" w:hAnsi="Arial" w:cs="Arial"/>
          <w:sz w:val="20"/>
          <w:szCs w:val="20"/>
          <w:vertAlign w:val="superscript"/>
        </w:rPr>
        <w:t>2</w:t>
      </w:r>
      <w:r>
        <w:rPr>
          <w:rFonts w:ascii="Arial" w:hAnsi="Arial" w:cs="Arial"/>
          <w:sz w:val="20"/>
          <w:szCs w:val="20"/>
        </w:rPr>
        <w:t xml:space="preserve"> и 5. </w:t>
      </w:r>
      <w:r>
        <w:rPr>
          <w:rFonts w:ascii="Arial" w:hAnsi="Arial" w:cs="Arial"/>
          <w:sz w:val="20"/>
          <w:szCs w:val="20"/>
          <w:vertAlign w:val="superscript"/>
        </w:rPr>
        <w:t>В</w:t>
      </w:r>
      <w:r>
        <w:rPr>
          <w:rFonts w:ascii="Arial" w:hAnsi="Arial" w:cs="Arial"/>
          <w:sz w:val="20"/>
          <w:szCs w:val="20"/>
        </w:rPr>
        <w:t xml:space="preserve"> установленных частью 4 случаях не выдан счет по </w:t>
      </w:r>
      <w:r>
        <w:rPr>
          <w:rFonts w:ascii="Arial" w:hAnsi="Arial" w:cs="Arial"/>
          <w:sz w:val="20"/>
          <w:szCs w:val="20"/>
        </w:rPr>
        <w:lastRenderedPageBreak/>
        <w:t xml:space="preserve">налоговому контролю, или в установленном статьей 41 настоящего Закона порядке не заключен согласительный договор, или налоговый контроль прекращен в соответствии с 5 статьи 23 настоящего Закона. </w:t>
      </w:r>
      <w:r>
        <w:rPr>
          <w:rFonts w:ascii="Arial" w:hAnsi="Arial" w:cs="Arial"/>
          <w:sz w:val="20"/>
          <w:szCs w:val="20"/>
          <w:vertAlign w:val="superscript"/>
        </w:rPr>
        <w:t>Для</w:t>
      </w:r>
      <w:r>
        <w:rPr>
          <w:rFonts w:ascii="Arial" w:hAnsi="Arial" w:cs="Arial"/>
          <w:sz w:val="20"/>
          <w:szCs w:val="20"/>
        </w:rPr>
        <w:t xml:space="preserve"> пункта 1 части 2. Если исправление или уточнение декларации вытекает из рыночной цены (стоимости) трансфертной цены или гибридного несоответствия или же это связано с налогом, влияющим на осуществленные уточнения трансфертных цен или гибридных несоответствий, налогоплательщик с использованием установленных настоящим пунктом прав имеет право подать исправление или уточнение декларации в течение пяти лет после установленного конкретными законами срока уплаты. В отношении зачисляемых в государственный бюджет налоговых платежей установленная настоящим пунктом просрочка может быть возобновлена генеральным директором Государственной службы доходов, если налогоплательщик подает заявление об уплате неуплаченных в срок налогов";</w:t>
      </w:r>
    </w:p>
    <w:p w14:paraId="0501920F"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дополнить пункт 10 предложением в следующей редакции:</w:t>
      </w:r>
    </w:p>
    <w:p w14:paraId="284CEB3E"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"В случае смерти налогоплательщика - физического лица упомянутое право переходит на наследника, который может потребовать возврата переплаченной суммы налога в течение трех лет с момента открытия наследства";</w:t>
      </w:r>
    </w:p>
    <w:p w14:paraId="29E9804B"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дополнить часть 10. </w:t>
      </w:r>
      <w:r>
        <w:rPr>
          <w:rFonts w:ascii="Arial" w:hAnsi="Arial" w:cs="Arial"/>
          <w:sz w:val="20"/>
          <w:szCs w:val="20"/>
          <w:vertAlign w:val="superscript"/>
        </w:rPr>
        <w:t>1</w:t>
      </w:r>
      <w:r>
        <w:rPr>
          <w:rFonts w:ascii="Arial" w:hAnsi="Arial" w:cs="Arial"/>
          <w:sz w:val="20"/>
          <w:szCs w:val="20"/>
        </w:rPr>
        <w:t xml:space="preserve"> пункт в следующей редакции:</w:t>
      </w:r>
    </w:p>
    <w:p w14:paraId="7DEB7DC2"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"10 </w:t>
      </w:r>
      <w:r>
        <w:rPr>
          <w:rFonts w:ascii="Arial" w:hAnsi="Arial" w:cs="Arial"/>
          <w:sz w:val="20"/>
          <w:szCs w:val="20"/>
          <w:vertAlign w:val="superscript"/>
        </w:rPr>
        <w:t>1</w:t>
      </w:r>
      <w:r>
        <w:rPr>
          <w:rFonts w:ascii="Arial" w:hAnsi="Arial" w:cs="Arial"/>
          <w:sz w:val="20"/>
          <w:szCs w:val="20"/>
        </w:rPr>
        <w:t>) затребовать на бюджетный счет, в который зачисляются налоговые платежи, возврат неправильно уплаченной суммы или направление их на покрытие текущих налоговых платежей в течение трех лет со дня внесения суммы. В случае смерти налогоплательщика - физического лица упомянутое право переходит на наследника, который может потребовать возврата неправильно уплаченной суммы в течение трех лет со дня открытия наследства".</w:t>
      </w:r>
    </w:p>
    <w:p w14:paraId="4E446460"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4. Заменить 16. </w:t>
      </w:r>
      <w:r>
        <w:rPr>
          <w:rFonts w:ascii="Arial" w:hAnsi="Arial" w:cs="Arial"/>
          <w:sz w:val="20"/>
          <w:szCs w:val="20"/>
          <w:vertAlign w:val="superscript"/>
        </w:rPr>
        <w:t>1</w:t>
      </w:r>
      <w:r>
        <w:rPr>
          <w:rFonts w:ascii="Arial" w:hAnsi="Arial" w:cs="Arial"/>
          <w:sz w:val="20"/>
          <w:szCs w:val="20"/>
        </w:rPr>
        <w:t xml:space="preserve"> статьи 1 </w:t>
      </w:r>
      <w:r>
        <w:rPr>
          <w:rFonts w:ascii="Arial" w:hAnsi="Arial" w:cs="Arial"/>
          <w:sz w:val="20"/>
          <w:szCs w:val="20"/>
          <w:vertAlign w:val="superscript"/>
        </w:rPr>
        <w:t>В</w:t>
      </w:r>
      <w:r>
        <w:rPr>
          <w:rFonts w:ascii="Arial" w:hAnsi="Arial" w:cs="Arial"/>
          <w:sz w:val="20"/>
          <w:szCs w:val="20"/>
        </w:rPr>
        <w:t xml:space="preserve"> части 1 слова "установленная настоящим Законом трансфертная цена" словами и цифрами “установленный частью первой статьи 23 настоящего закона”.</w:t>
      </w:r>
    </w:p>
    <w:p w14:paraId="30CB9C1B"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5. В части первой статьи 18:</w:t>
      </w:r>
    </w:p>
    <w:p w14:paraId="0E307A80"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изложить пункт 7 в следующей редакции:</w:t>
      </w:r>
    </w:p>
    <w:p w14:paraId="74D826EF"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"7) сообщать налогоплательщику принятое в рамках проверки налоговой администрации решение";</w:t>
      </w:r>
    </w:p>
    <w:p w14:paraId="235AA5FF"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дополнить пункт 8 после слов “повторно распределен по срокам” словами и цифрами "или в отношении которых заключен согласительный договор согласно статье 41 настоящего Закона";</w:t>
      </w:r>
    </w:p>
    <w:p w14:paraId="679EF52F"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изложить пункт 10 в следующей редакции:</w:t>
      </w:r>
    </w:p>
    <w:p w14:paraId="58310C33"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"10) на основании оценки созданных налоговой администрацией личных данных в сфере рисков налоговых поступлений выбирать налогоплательщиков для налоговой </w:t>
      </w:r>
      <w:r>
        <w:rPr>
          <w:rFonts w:ascii="Arial" w:hAnsi="Arial" w:cs="Arial"/>
          <w:sz w:val="20"/>
          <w:szCs w:val="20"/>
        </w:rPr>
        <w:lastRenderedPageBreak/>
        <w:t>ревизии (аудита) и принимать решение о проведении налоговой ревизии (аудита), и не позднее чем за 10 рабочих дней до ее начала письменно информировать налогоплательщика о проведении налоговой ревизии (аудита) с указанием дня начала налоговой ревизии (аудита), срока ревизии (аудита), проверяемых налогов, статей налоговой декларации, проверяемых пошлин или иных установленных государством платежей и периодов таксации, а также о том, будет ли проверено соответствие трансфертной цены рыночной цене (стоимости) или гибридных несоответствиях";</w:t>
      </w:r>
    </w:p>
    <w:p w14:paraId="6CADF197"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изложить подпункт “б” пункта 34 в следующей редакции:</w:t>
      </w:r>
    </w:p>
    <w:p w14:paraId="681A31BA"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"б) принятый в результате налогового контроля";</w:t>
      </w:r>
    </w:p>
    <w:p w14:paraId="4FF2A0C9"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исключить подпункт “в” пункта 34.</w:t>
      </w:r>
    </w:p>
    <w:p w14:paraId="2A0F0E4C"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6. В статье 22:</w:t>
      </w:r>
    </w:p>
    <w:p w14:paraId="1EA433D5"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заменить в пункте 1 части первой слова "проверки соответствия данных" словами "налогового контроля";</w:t>
      </w:r>
    </w:p>
    <w:p w14:paraId="1C652B07"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заменить в части третьей слова “решение о результатах проверки соответствия данных” словами “налоговый счет, выданный в результате налогового контроля”.</w:t>
      </w:r>
    </w:p>
    <w:p w14:paraId="70306B4E"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7. В статье 23:</w:t>
      </w:r>
    </w:p>
    <w:p w14:paraId="0C917F48"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изложить часть первую в следующей редакции:</w:t>
      </w:r>
    </w:p>
    <w:p w14:paraId="44CCAF05"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"(1) Ревизия (аудит) налогов осуществляется в течение трех лет с установленного нормативными актами срока уплаты, а при проверке соответствия трансфертной цены рыночной цене (стоимости) или гибридных несоответствий - в течение пяти лет после установленного нормативными актами срока уплаты, за исключением 16 настоящего Закона. Упомянутый в части второй статьи </w:t>
      </w:r>
      <w:r>
        <w:rPr>
          <w:rFonts w:ascii="Arial" w:hAnsi="Arial" w:cs="Arial"/>
          <w:sz w:val="20"/>
          <w:szCs w:val="20"/>
          <w:vertAlign w:val="superscript"/>
        </w:rPr>
        <w:t>1</w:t>
      </w:r>
      <w:r>
        <w:rPr>
          <w:rFonts w:ascii="Arial" w:hAnsi="Arial" w:cs="Arial"/>
          <w:sz w:val="20"/>
          <w:szCs w:val="20"/>
        </w:rPr>
        <w:t xml:space="preserve"> случай. Упомянутый пятилетний срок распространяется также на налоговые ревизии (аудиты), в которых одновременно проверяется соответствие трансфертной цены рыночной цене (стоимости) или гибридных несоответствиях и другие налоги, влияющие на осуществленные уточнения трансфертных цен или гибридных несоответствий. Если в отношении конкретного налога, статьи налоговой декларации, пошлины или иных установленных государством платежей за соответствующий период таксации произведена налоговая ревизия (аудит), его заключение является окончательным и может быть пересмотрено лишь в том случае, если начат уголовный процесс о мошенничестве, подделке документов, уклонении от уплаты налогов и приравниваемых к ним платежей или других преступных деяниях, которые могут повлиять на определение размера налога";</w:t>
      </w:r>
    </w:p>
    <w:p w14:paraId="7B631FB1"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исключить 1. </w:t>
      </w:r>
      <w:r>
        <w:rPr>
          <w:rFonts w:ascii="Arial" w:hAnsi="Arial" w:cs="Arial"/>
          <w:sz w:val="20"/>
          <w:szCs w:val="20"/>
          <w:vertAlign w:val="superscript"/>
        </w:rPr>
        <w:t>1</w:t>
      </w:r>
      <w:r>
        <w:rPr>
          <w:rFonts w:ascii="Arial" w:hAnsi="Arial" w:cs="Arial"/>
          <w:sz w:val="20"/>
          <w:szCs w:val="20"/>
        </w:rPr>
        <w:t xml:space="preserve"> часть;</w:t>
      </w:r>
    </w:p>
    <w:p w14:paraId="24C3B114"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заменить 3. </w:t>
      </w:r>
      <w:r>
        <w:rPr>
          <w:rFonts w:ascii="Arial" w:hAnsi="Arial" w:cs="Arial"/>
          <w:sz w:val="20"/>
          <w:szCs w:val="20"/>
          <w:vertAlign w:val="superscript"/>
        </w:rPr>
        <w:t>В</w:t>
      </w:r>
      <w:r>
        <w:rPr>
          <w:rFonts w:ascii="Arial" w:hAnsi="Arial" w:cs="Arial"/>
          <w:sz w:val="20"/>
          <w:szCs w:val="20"/>
        </w:rPr>
        <w:t xml:space="preserve"> части 2 слова "контрольные мероприятия" словами "проверки администрации";</w:t>
      </w:r>
    </w:p>
    <w:p w14:paraId="026D15C6"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lastRenderedPageBreak/>
        <w:t>заменить в части четвертой слово “трансфертная цена” словами “соответствие трансфертной цены рыночной цене (стоимости) или гибридных несоответствиях, а также если одновременно проверяются другие налоги”;</w:t>
      </w:r>
    </w:p>
    <w:p w14:paraId="2DE907AD"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изложить часть пятую, 5. </w:t>
      </w:r>
      <w:r>
        <w:rPr>
          <w:rFonts w:ascii="Arial" w:hAnsi="Arial" w:cs="Arial"/>
          <w:sz w:val="20"/>
          <w:szCs w:val="20"/>
          <w:vertAlign w:val="superscript"/>
        </w:rPr>
        <w:t>1</w:t>
      </w:r>
      <w:r>
        <w:rPr>
          <w:rFonts w:ascii="Arial" w:hAnsi="Arial" w:cs="Arial"/>
          <w:sz w:val="20"/>
          <w:szCs w:val="20"/>
        </w:rPr>
        <w:t xml:space="preserve"> и 5. </w:t>
      </w:r>
      <w:r>
        <w:rPr>
          <w:rFonts w:ascii="Arial" w:hAnsi="Arial" w:cs="Arial"/>
          <w:sz w:val="20"/>
          <w:szCs w:val="20"/>
          <w:vertAlign w:val="superscript"/>
        </w:rPr>
        <w:t>2</w:t>
      </w:r>
      <w:r>
        <w:rPr>
          <w:rFonts w:ascii="Arial" w:hAnsi="Arial" w:cs="Arial"/>
          <w:sz w:val="20"/>
          <w:szCs w:val="20"/>
        </w:rPr>
        <w:t xml:space="preserve"> часть в следующей редакции:</w:t>
      </w:r>
    </w:p>
    <w:p w14:paraId="5FD83AE9"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"(5) Налоговый контроль осуществляется в течение трех лет с установленного нормативными актами срока уплаты, а при проверке соответствия трансфертной цены рыночной цене (стоимости) или гибридных несоответствиях - в течение пяти лет после установленного нормативными актами срока уплаты. Налоговый контроль начинается путем направления сообщения, с которым налогоплательщик информируется о констатированных налоговой администрацией несоответствиях. Упомянутое сообщение приглашает налогоплательщика в 30 ¬ дневный срок со дня получения сообщения устранить констатированные налоговой администрацией несоответствия или представить обоснованное их объяснение или дополнительную информацию. Этот порядок не распространяется на налоговый контроль, который начат в соответствии с пунктом 5 настоящей статьи. </w:t>
      </w:r>
      <w:r>
        <w:rPr>
          <w:rFonts w:ascii="Arial" w:hAnsi="Arial" w:cs="Arial"/>
          <w:sz w:val="20"/>
          <w:szCs w:val="20"/>
          <w:vertAlign w:val="superscript"/>
        </w:rPr>
        <w:t>В</w:t>
      </w:r>
      <w:r>
        <w:rPr>
          <w:rFonts w:ascii="Arial" w:hAnsi="Arial" w:cs="Arial"/>
          <w:sz w:val="20"/>
          <w:szCs w:val="20"/>
        </w:rPr>
        <w:t xml:space="preserve"> упомянутых в части 4 случаях.</w:t>
      </w:r>
    </w:p>
    <w:p w14:paraId="0558DCEE"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(5 </w:t>
      </w:r>
      <w:r>
        <w:rPr>
          <w:rFonts w:ascii="Arial" w:hAnsi="Arial" w:cs="Arial"/>
          <w:sz w:val="20"/>
          <w:szCs w:val="20"/>
          <w:vertAlign w:val="superscript"/>
        </w:rPr>
        <w:t>1</w:t>
      </w:r>
      <w:r>
        <w:rPr>
          <w:rFonts w:ascii="Arial" w:hAnsi="Arial" w:cs="Arial"/>
          <w:sz w:val="20"/>
          <w:szCs w:val="20"/>
        </w:rPr>
        <w:t xml:space="preserve">) налоговая администрация завершает налоговый контроль в двухмесячный срок со дня ее начала. Если по объективным причинам упомянутый срок невозможно соблюдать, срок таможенного контроля может быть продлен на срок не более четырех месяцев со дня его начала с информированием об этом налогоплательщика. Этот порядок не распространяется на налоговый контроль, который начат в соответствии с пунктом 5 настоящей статьи. </w:t>
      </w:r>
      <w:r>
        <w:rPr>
          <w:rFonts w:ascii="Arial" w:hAnsi="Arial" w:cs="Arial"/>
          <w:sz w:val="20"/>
          <w:szCs w:val="20"/>
          <w:vertAlign w:val="superscript"/>
        </w:rPr>
        <w:t>В</w:t>
      </w:r>
      <w:r>
        <w:rPr>
          <w:rFonts w:ascii="Arial" w:hAnsi="Arial" w:cs="Arial"/>
          <w:sz w:val="20"/>
          <w:szCs w:val="20"/>
        </w:rPr>
        <w:t xml:space="preserve"> упомянутых в части 4 случаях.</w:t>
      </w:r>
    </w:p>
    <w:p w14:paraId="3D205999"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(5 </w:t>
      </w:r>
      <w:r>
        <w:rPr>
          <w:rFonts w:ascii="Arial" w:hAnsi="Arial" w:cs="Arial"/>
          <w:sz w:val="20"/>
          <w:szCs w:val="20"/>
          <w:vertAlign w:val="superscript"/>
        </w:rPr>
        <w:t>2</w:t>
      </w:r>
      <w:r>
        <w:rPr>
          <w:rFonts w:ascii="Arial" w:hAnsi="Arial" w:cs="Arial"/>
          <w:sz w:val="20"/>
          <w:szCs w:val="20"/>
        </w:rPr>
        <w:t>) налоговая администрация прекращает налоговый контроль:</w:t>
      </w:r>
    </w:p>
    <w:p w14:paraId="1D1A12D5"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1) путем принятия решения о прекращении налогового контроля, если в результате проверки не установлены дополнительные платежи налогов (пошлин) в бюджет;</w:t>
      </w:r>
    </w:p>
    <w:p w14:paraId="0C513D77"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2) со дня заключения согласительного договора, если налогоплательщик заключил с Государственной службой доходов согласительный договор согласно части второй статьи 41 настоящего Закона. В таком случае пеня начисляется в установленном частью второй статьи 29 настоящего закона размере за период со дня наступления срока уплаты конкретного налога (пошлины) или со дня совершения нарушения, если срок уплаты невозможно установить, до дня начала налогового контроля;</w:t>
      </w:r>
    </w:p>
    <w:p w14:paraId="23AFA7AB"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3) если налогоплательщик не устранил констатированные налоговой администрацией несоответствия или не представил обоснованное их объяснение, или не заключил согласительный договор в установленном частью второй статьи 41 настоящего закона порядке, - при издании счета по контролю за налогам, которым исчисляется подлежащая уплате в бюджет или подлежащая возврату из бюджета сумма налога (пошлины) или устанавливается сумма пени в установленном частью второй статьи 29 настоящего закона размере за период со дня наступления срока уплаты конкретного налога (пошлины) или со дня совершения нарушения, если срок уплаты невозможно установить, до дня начала налогового контроля, или уточняет </w:t>
      </w:r>
      <w:r>
        <w:rPr>
          <w:rFonts w:ascii="Arial" w:hAnsi="Arial" w:cs="Arial"/>
          <w:sz w:val="20"/>
          <w:szCs w:val="20"/>
        </w:rPr>
        <w:lastRenderedPageBreak/>
        <w:t xml:space="preserve">облагаемый объект (пошлинами) облагаемый объект и налагает штраф в соответствии с 5 настоящей статьи. </w:t>
      </w:r>
      <w:r>
        <w:rPr>
          <w:rFonts w:ascii="Arial" w:hAnsi="Arial" w:cs="Arial"/>
          <w:sz w:val="20"/>
          <w:szCs w:val="20"/>
          <w:vertAlign w:val="superscript"/>
        </w:rPr>
        <w:t>3</w:t>
      </w:r>
      <w:r>
        <w:rPr>
          <w:rFonts w:ascii="Arial" w:hAnsi="Arial" w:cs="Arial"/>
          <w:sz w:val="20"/>
          <w:szCs w:val="20"/>
        </w:rPr>
        <w:t xml:space="preserve"> часть;</w:t>
      </w:r>
    </w:p>
    <w:p w14:paraId="24C00FC2"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4) при принятии решения о проведении налоговой ревизии (аудита), если констатированные при контроле налогов несоответствия на обязательства налогов (пошлин) налогоплательщика без получения дополнительных доказательств невозможно установить ";</w:t>
      </w:r>
    </w:p>
    <w:p w14:paraId="772947A3"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изложить 5. </w:t>
      </w:r>
      <w:r>
        <w:rPr>
          <w:rFonts w:ascii="Arial" w:hAnsi="Arial" w:cs="Arial"/>
          <w:sz w:val="20"/>
          <w:szCs w:val="20"/>
          <w:vertAlign w:val="superscript"/>
        </w:rPr>
        <w:t>4</w:t>
      </w:r>
      <w:r>
        <w:rPr>
          <w:rFonts w:ascii="Arial" w:hAnsi="Arial" w:cs="Arial"/>
          <w:sz w:val="20"/>
          <w:szCs w:val="20"/>
        </w:rPr>
        <w:t xml:space="preserve"> часть в следующей редакции:</w:t>
      </w:r>
    </w:p>
    <w:p w14:paraId="05AE20F8"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"(5 </w:t>
      </w:r>
      <w:r>
        <w:rPr>
          <w:rFonts w:ascii="Arial" w:hAnsi="Arial" w:cs="Arial"/>
          <w:sz w:val="20"/>
          <w:szCs w:val="20"/>
          <w:vertAlign w:val="superscript"/>
        </w:rPr>
        <w:t>4</w:t>
      </w:r>
      <w:r>
        <w:rPr>
          <w:rFonts w:ascii="Arial" w:hAnsi="Arial" w:cs="Arial"/>
          <w:sz w:val="20"/>
          <w:szCs w:val="20"/>
        </w:rPr>
        <w:t>) Если административное нарушение или представленная другим компетентным учреждением информация о констатированном нарушении влияет на размер налогов (пошлин), налоговая администрация выдает счет по контролю за налогам в месячный срок после получения соответствующей информации без направления налогоплательщику сообщения о начале налогового контроля";</w:t>
      </w:r>
    </w:p>
    <w:p w14:paraId="04337B2D"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дополнить статью 5. </w:t>
      </w:r>
      <w:r>
        <w:rPr>
          <w:rFonts w:ascii="Arial" w:hAnsi="Arial" w:cs="Arial"/>
          <w:sz w:val="20"/>
          <w:szCs w:val="20"/>
          <w:vertAlign w:val="superscript"/>
        </w:rPr>
        <w:t>5</w:t>
      </w:r>
      <w:r>
        <w:rPr>
          <w:rFonts w:ascii="Arial" w:hAnsi="Arial" w:cs="Arial"/>
          <w:sz w:val="20"/>
          <w:szCs w:val="20"/>
        </w:rPr>
        <w:t xml:space="preserve"> часть в следующей редакции:</w:t>
      </w:r>
    </w:p>
    <w:p w14:paraId="46091FD9"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"(5 </w:t>
      </w:r>
      <w:r>
        <w:rPr>
          <w:rFonts w:ascii="Arial" w:hAnsi="Arial" w:cs="Arial"/>
          <w:sz w:val="20"/>
          <w:szCs w:val="20"/>
          <w:vertAlign w:val="superscript"/>
        </w:rPr>
        <w:t>5</w:t>
      </w:r>
      <w:r>
        <w:rPr>
          <w:rFonts w:ascii="Arial" w:hAnsi="Arial" w:cs="Arial"/>
          <w:sz w:val="20"/>
          <w:szCs w:val="20"/>
        </w:rPr>
        <w:t>) Вычисленные в счете по контролю за налогам платежи налогоплательщик уплачивает в 30 ¬ дневный срок со дня объявления счета по контролю за налогам. Если в упомянутый срок налогоплательщик не производит исчисленные в счете по налоговому контролю платежи, налоговая администрация начисляет установленную частью второй статьи 29 настоящего Закона пеню со следующего дня после наступления срока уплаты";</w:t>
      </w:r>
    </w:p>
    <w:p w14:paraId="6717B201"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дополнить вводную часть части шестой после слов “ревизия (аудит) налогов” словами "и налоговый контроль";</w:t>
      </w:r>
    </w:p>
    <w:p w14:paraId="1314B8F7"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заменить в пункте 11 части шестой слова "ревизия (аудит)" словами "проверки администрации";</w:t>
      </w:r>
    </w:p>
    <w:p w14:paraId="1D08A516"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дополнить часть десятую после слов “показателей хозяйственной деятельности” словами "или других полученных в результате процесса администрирования налогов информации или констатированных нарушений";</w:t>
      </w:r>
    </w:p>
    <w:p w14:paraId="6FB21029"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изложить часть одиннадцатую в следующей редакции:</w:t>
      </w:r>
    </w:p>
    <w:p w14:paraId="1D22E690"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"(1_1) Если в году таксации в результате наблюдения или других действий, совершенных в процессе администрирования налогов, повторно констатированы несоответствия между указанными в декларациях налогоплательщика показателями хозяйственной деятельности и фактическими показателями, полученные результаты распространяются на все налоговые платежи года таксации с учетом специфики и периодичности деятельности налогоплательщика";</w:t>
      </w:r>
    </w:p>
    <w:p w14:paraId="5EF3EAEB"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дополнить часть двенадцатую после слов "принятого решения" словами "или выданного в результате налогового контроля налогового счета".</w:t>
      </w:r>
    </w:p>
    <w:p w14:paraId="4E881396"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8. В статье 24:</w:t>
      </w:r>
    </w:p>
    <w:p w14:paraId="55642FA4"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lastRenderedPageBreak/>
        <w:t>заменить в пункте 1 части первой цифры и слово “15 дней” словами "пять рабочих дней";</w:t>
      </w:r>
    </w:p>
    <w:p w14:paraId="7F8491B9"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дополнить пункт 1 части первой предложением в следующей редакции:</w:t>
      </w:r>
    </w:p>
    <w:p w14:paraId="1BD75CAC"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"Юридические лица, составляющие годовой отчет, прилагает баланс и расчет прибыли или убытков на первое число месяца подачи, подготавливая его в соответствии с соответствующими регламентирующими подготовку годовых отчетов нормативными актами";</w:t>
      </w:r>
    </w:p>
    <w:p w14:paraId="300AECB4"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изложить первое предложение пункта 3 части первой в следующей редакции:</w:t>
      </w:r>
    </w:p>
    <w:p w14:paraId="2E279467"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"распределять по срокам на срок до пяти лет начисленный в результате проверки налоговой администрации налоговый платеж, пеню и штраф";</w:t>
      </w:r>
    </w:p>
    <w:p w14:paraId="3F74F32F"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дополнить первое предложение пункта 11 части первой словами "или сообщение о начале налогового контроля";</w:t>
      </w:r>
    </w:p>
    <w:p w14:paraId="04A21BA8"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дополнить статью 9. </w:t>
      </w:r>
      <w:r>
        <w:rPr>
          <w:rFonts w:ascii="Arial" w:hAnsi="Arial" w:cs="Arial"/>
          <w:sz w:val="20"/>
          <w:szCs w:val="20"/>
          <w:vertAlign w:val="superscript"/>
        </w:rPr>
        <w:t>2</w:t>
      </w:r>
      <w:r>
        <w:rPr>
          <w:rFonts w:ascii="Arial" w:hAnsi="Arial" w:cs="Arial"/>
          <w:sz w:val="20"/>
          <w:szCs w:val="20"/>
        </w:rPr>
        <w:t xml:space="preserve"> часть в следующей редакции:</w:t>
      </w:r>
    </w:p>
    <w:p w14:paraId="5A0BBDBE"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"(9 </w:t>
      </w:r>
      <w:r>
        <w:rPr>
          <w:rFonts w:ascii="Arial" w:hAnsi="Arial" w:cs="Arial"/>
          <w:sz w:val="20"/>
          <w:szCs w:val="20"/>
          <w:vertAlign w:val="superscript"/>
        </w:rPr>
        <w:t>2</w:t>
      </w:r>
      <w:r>
        <w:rPr>
          <w:rFonts w:ascii="Arial" w:hAnsi="Arial" w:cs="Arial"/>
          <w:sz w:val="20"/>
          <w:szCs w:val="20"/>
        </w:rPr>
        <w:t xml:space="preserve">) Государственная служба доходов в предусмотренных частью первой настоящей статьи случаях администрирует администрируемые им платежи налогов, пени и штрафа вправе предоставить и отказать в продлении срока уплаты, а также отменить решение о предоставлении продления срока уплаты с подготовленным информационной системой Государственной службы доходов решением на основании только автоматической обработки данных. Такое автоматизированное решение принято без подписи должностного лица Государственной службы доходов. В решении указывается, что оно принято на основании только автоматической обработки данных и включает информацию о том, как налогоплательщик может получить разъяснение о автоматизированном принятии решения. С автоматизированным принятым решением об уплате просроченных налоговых платежей юридическим лицам распределяется равные ежемесячные платежи, в свою очередь, оплата просроченных налоговых платежей предоставляется физическим лицам в равных ежемесячных платежах или платежах один раз в два месяца. Если обнаружен какой ¬ либо из пунктов 1 настоящей статьи </w:t>
      </w:r>
      <w:r>
        <w:rPr>
          <w:rFonts w:ascii="Arial" w:hAnsi="Arial" w:cs="Arial"/>
          <w:sz w:val="20"/>
          <w:szCs w:val="20"/>
          <w:vertAlign w:val="superscript"/>
        </w:rPr>
        <w:t>2</w:t>
      </w:r>
      <w:r>
        <w:rPr>
          <w:rFonts w:ascii="Arial" w:hAnsi="Arial" w:cs="Arial"/>
          <w:sz w:val="20"/>
          <w:szCs w:val="20"/>
        </w:rPr>
        <w:t>) об упомянутых обстоятельствах, служба государственных доходов до отмены автоматизированного принятия решения о предоставлении продления срока уплаты информирует об этом налогоплательщика. Служба государственных доходов публикует на своем Web ¬ сайте информацию о использованных при принятии автоматизированного решения данных, схеме принятия решения, в том числе о критериях оценки налогоплательщика, и правовых и фактических последствиях решения".</w:t>
      </w:r>
    </w:p>
    <w:p w14:paraId="0F7B0754"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9. Изложить 25. </w:t>
      </w:r>
      <w:r>
        <w:rPr>
          <w:rFonts w:ascii="Arial" w:hAnsi="Arial" w:cs="Arial"/>
          <w:sz w:val="20"/>
          <w:szCs w:val="20"/>
          <w:vertAlign w:val="superscript"/>
        </w:rPr>
        <w:t>1</w:t>
      </w:r>
      <w:r>
        <w:rPr>
          <w:rFonts w:ascii="Arial" w:hAnsi="Arial" w:cs="Arial"/>
          <w:sz w:val="20"/>
          <w:szCs w:val="20"/>
        </w:rPr>
        <w:t xml:space="preserve"> статью в следующей редакции:</w:t>
      </w:r>
    </w:p>
    <w:p w14:paraId="7DD4EB2B"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w:t>
      </w:r>
      <w:r>
        <w:rPr>
          <w:rFonts w:ascii="Arial" w:hAnsi="Arial" w:cs="Arial"/>
          <w:b/>
          <w:bCs/>
          <w:sz w:val="20"/>
          <w:szCs w:val="20"/>
        </w:rPr>
        <w:t xml:space="preserve">25. </w:t>
      </w:r>
      <w:r>
        <w:rPr>
          <w:rFonts w:ascii="Arial" w:hAnsi="Arial" w:cs="Arial"/>
          <w:b/>
          <w:bCs/>
          <w:sz w:val="20"/>
          <w:szCs w:val="20"/>
          <w:vertAlign w:val="superscript"/>
        </w:rPr>
        <w:t>1</w:t>
      </w:r>
      <w:r>
        <w:rPr>
          <w:rFonts w:ascii="Arial" w:hAnsi="Arial" w:cs="Arial"/>
          <w:b/>
          <w:bCs/>
          <w:sz w:val="20"/>
          <w:szCs w:val="20"/>
        </w:rPr>
        <w:t xml:space="preserve"> статья. Погашение налоговых переплат и неправильно уплаченных платежей</w:t>
      </w:r>
    </w:p>
    <w:p w14:paraId="6C4EBFAA"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lastRenderedPageBreak/>
        <w:t>Служба государственных доходов погашает в государственном бюджете полностью или частично зачисляемые в государственный бюджет переплаты по налогам и неправильно уплаченные на едином налоговом счете суммы платежей, в свою очередь самоуправления погашаются на счетах поступлений бюджета самоуправлений, в которые зачисляются платежи налога на недвижимость, суммы переплаты по налогу на недвижимость или неправильно уплаченных платежей в следующих случаях:</w:t>
      </w:r>
    </w:p>
    <w:p w14:paraId="241BBE17"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1) если наступил срок давности на переплаченную сумму налогов или на счет бюджета, в который зачисляются налоговые платежи, для возврата неправильно уплаченных сумм платежей или для покрытия очередных или просроченных налоговых платежей;</w:t>
      </w:r>
    </w:p>
    <w:p w14:paraId="57585065"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2) если юридическое лицо прекратило существование и не является преемником его права или если физическое лицо умерло и в течение трех лет со дня открытия наследства наследник не потребовал возврата излишне уплаченной суммы налога или на счет бюджета, в который зачисляются налоговые платежи, возврат неправильно уплаченной суммы;</w:t>
      </w:r>
    </w:p>
    <w:p w14:paraId="72111CF0"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3) если служба государственных доходов приняла решение об отказе в возврате переплаченной налоговой суммы и упомянутое решение вступило в силу и стало недействительным или вступило в силу соответствующее постановление суда ".</w:t>
      </w:r>
    </w:p>
    <w:p w14:paraId="159012C2"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10. В статье 26:</w:t>
      </w:r>
    </w:p>
    <w:p w14:paraId="532C61C9"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заменить во всей статье слова "контроля (проверки, ревизии)" словом “проверки”;</w:t>
      </w:r>
    </w:p>
    <w:p w14:paraId="68B03688"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заменить в части пятой слово “приняты” словом “сообщено”.</w:t>
      </w:r>
    </w:p>
    <w:p w14:paraId="4B28E96E"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11. 26. </w:t>
      </w:r>
      <w:r>
        <w:rPr>
          <w:rFonts w:ascii="Arial" w:hAnsi="Arial" w:cs="Arial"/>
          <w:sz w:val="20"/>
          <w:szCs w:val="20"/>
          <w:vertAlign w:val="superscript"/>
        </w:rPr>
        <w:t>В</w:t>
      </w:r>
      <w:r>
        <w:rPr>
          <w:rFonts w:ascii="Arial" w:hAnsi="Arial" w:cs="Arial"/>
          <w:sz w:val="20"/>
          <w:szCs w:val="20"/>
        </w:rPr>
        <w:t xml:space="preserve"> статье 1:</w:t>
      </w:r>
    </w:p>
    <w:p w14:paraId="7B8FFB9F"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заменить во всей статье слова "контроля (проверки, ревизии)" словом “проверки”;</w:t>
      </w:r>
    </w:p>
    <w:p w14:paraId="5DB4FAB8"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изложить 3. </w:t>
      </w:r>
      <w:r>
        <w:rPr>
          <w:rFonts w:ascii="Arial" w:hAnsi="Arial" w:cs="Arial"/>
          <w:sz w:val="20"/>
          <w:szCs w:val="20"/>
          <w:vertAlign w:val="superscript"/>
        </w:rPr>
        <w:t>Дополнить</w:t>
      </w:r>
      <w:r>
        <w:rPr>
          <w:rFonts w:ascii="Arial" w:hAnsi="Arial" w:cs="Arial"/>
          <w:sz w:val="20"/>
          <w:szCs w:val="20"/>
        </w:rPr>
        <w:t xml:space="preserve"> пункт 2 части 2 в следующей редакции:</w:t>
      </w:r>
    </w:p>
    <w:p w14:paraId="03035DB5"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"2) о начале налогового контроля";</w:t>
      </w:r>
    </w:p>
    <w:p w14:paraId="332E9BB5"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исключить 3. </w:t>
      </w:r>
      <w:r>
        <w:rPr>
          <w:rFonts w:ascii="Arial" w:hAnsi="Arial" w:cs="Arial"/>
          <w:sz w:val="20"/>
          <w:szCs w:val="20"/>
          <w:vertAlign w:val="superscript"/>
        </w:rPr>
        <w:t>3</w:t>
      </w:r>
      <w:r>
        <w:rPr>
          <w:rFonts w:ascii="Arial" w:hAnsi="Arial" w:cs="Arial"/>
          <w:sz w:val="20"/>
          <w:szCs w:val="20"/>
        </w:rPr>
        <w:t>) пункт 3.</w:t>
      </w:r>
    </w:p>
    <w:p w14:paraId="1E183604"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12. Заменить в первом предложении части второй статьи 28 слова "и после слов" или после ".</w:t>
      </w:r>
    </w:p>
    <w:p w14:paraId="21DCF7F8"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13. В статье 32:</w:t>
      </w:r>
    </w:p>
    <w:p w14:paraId="3521A7A2"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дополнить часть третью после слов и цифр "статьей 34, если" словами "настоящим Законом или";</w:t>
      </w:r>
    </w:p>
    <w:p w14:paraId="6728B0B7"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дополнить статью 5. </w:t>
      </w:r>
      <w:r>
        <w:rPr>
          <w:rFonts w:ascii="Arial" w:hAnsi="Arial" w:cs="Arial"/>
          <w:sz w:val="20"/>
          <w:szCs w:val="20"/>
          <w:vertAlign w:val="superscript"/>
        </w:rPr>
        <w:t>1</w:t>
      </w:r>
      <w:r>
        <w:rPr>
          <w:rFonts w:ascii="Arial" w:hAnsi="Arial" w:cs="Arial"/>
          <w:sz w:val="20"/>
          <w:szCs w:val="20"/>
        </w:rPr>
        <w:t xml:space="preserve"> и 5. </w:t>
      </w:r>
      <w:r>
        <w:rPr>
          <w:rFonts w:ascii="Arial" w:hAnsi="Arial" w:cs="Arial"/>
          <w:sz w:val="20"/>
          <w:szCs w:val="20"/>
          <w:vertAlign w:val="superscript"/>
        </w:rPr>
        <w:t>2</w:t>
      </w:r>
      <w:r>
        <w:rPr>
          <w:rFonts w:ascii="Arial" w:hAnsi="Arial" w:cs="Arial"/>
          <w:sz w:val="20"/>
          <w:szCs w:val="20"/>
        </w:rPr>
        <w:t xml:space="preserve"> часть в следующей редакции:</w:t>
      </w:r>
    </w:p>
    <w:p w14:paraId="1F104588"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lastRenderedPageBreak/>
        <w:t xml:space="preserve">"(5 </w:t>
      </w:r>
      <w:r>
        <w:rPr>
          <w:rFonts w:ascii="Arial" w:hAnsi="Arial" w:cs="Arial"/>
          <w:sz w:val="20"/>
          <w:szCs w:val="20"/>
          <w:vertAlign w:val="superscript"/>
        </w:rPr>
        <w:t>1</w:t>
      </w:r>
      <w:r>
        <w:rPr>
          <w:rFonts w:ascii="Arial" w:hAnsi="Arial" w:cs="Arial"/>
          <w:sz w:val="20"/>
          <w:szCs w:val="20"/>
        </w:rPr>
        <w:t>) За упомянутое в части первой настоящей статьи налоговое нарушение, если налогоплательщик (работодатель) занимал занятость или занятость лица без заключения договора работы, предприятия, издольщины или перевозки либо при заключении договора работы, предприятия, издольщины или перевозки, а доходов от оплаты труда или его части не исчислил и предъявил в бухгалтерском учете или представленном Службе государственных доходов сообщении работодателя, Государственная служба доходов исчисляет размер уплачиваемых в бюджет налогов (обязательных взносов государственного социального страхования и подоходного налога с населения) в соответствии с имеющейся в его распоряжении информацией о начисленном лицу возмещении, если его величина имеется возможность установить и если она превышает установленную нормативными актами минимальную месячную заработную плату, или от установленной нормативными актами минимальной месячной заработной платы, если исчисленное вознаграждение является равным установленной нормативными актами минимальной месячной заработной плате или менее или если она превышает установленную нормативными актами минимальную месячную заработную плату, или от установленной нормативными актами минимальной месячной заработной платы, если исчисляемое вознаграждение является равным установленной нормативными актами минимальной месячной заработной плате или менее или если она превышает установленную нормативными актами минимальную месячную заработную плату, или от установленной нормативными актами минимальной месячной заработной платы. Если невозможно установить период, в котором налогоплательщик занял лицо без заключения договора работы, предприятия, издольщины или перевозки, считается, что лицо занято три месяца, включая тот календарный месяц, в котором нарушение открыто, если только работодатель или работник не может доказать более короткую продолжительность существования трудовых правовых отношений.</w:t>
      </w:r>
    </w:p>
    <w:p w14:paraId="4E483F35"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(5 </w:t>
      </w:r>
      <w:r>
        <w:rPr>
          <w:rFonts w:ascii="Arial" w:hAnsi="Arial" w:cs="Arial"/>
          <w:sz w:val="20"/>
          <w:szCs w:val="20"/>
          <w:vertAlign w:val="superscript"/>
        </w:rPr>
        <w:t>2</w:t>
      </w:r>
      <w:r>
        <w:rPr>
          <w:rFonts w:ascii="Arial" w:hAnsi="Arial" w:cs="Arial"/>
          <w:sz w:val="20"/>
          <w:szCs w:val="20"/>
        </w:rPr>
        <w:t>) За упомянутое в части первой настоящей статьи налоговое нарушение, если работодатель занял лицо без заключения договора работы, предприятия, издольщины или перевозки, а служба государственных доходов не имеет возможности идентифицировать занятых лиц, исчисляет налоги (обязательные взносы государственного социального страхования и подоходный налог с населения) и налагает штраф в установленном частью первой настоящей статьи порядке без олицетворения ";</w:t>
      </w:r>
    </w:p>
    <w:p w14:paraId="44ADB510"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заменить в части восьмой слово “получено” словом “сообщено”.</w:t>
      </w:r>
    </w:p>
    <w:p w14:paraId="5707F45D"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14. 33. </w:t>
      </w:r>
      <w:r>
        <w:rPr>
          <w:rFonts w:ascii="Arial" w:hAnsi="Arial" w:cs="Arial"/>
          <w:sz w:val="20"/>
          <w:szCs w:val="20"/>
          <w:vertAlign w:val="superscript"/>
        </w:rPr>
        <w:t>В</w:t>
      </w:r>
      <w:r>
        <w:rPr>
          <w:rFonts w:ascii="Arial" w:hAnsi="Arial" w:cs="Arial"/>
          <w:sz w:val="20"/>
          <w:szCs w:val="20"/>
        </w:rPr>
        <w:t xml:space="preserve"> статье 2:</w:t>
      </w:r>
    </w:p>
    <w:p w14:paraId="67366D8C"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дополнить часть первую словами “если за этот период и налог не выдан счет по контролю за налогам”;</w:t>
      </w:r>
    </w:p>
    <w:p w14:paraId="2E1584ED"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дополнить часть вторую предложением в следующей редакции:</w:t>
      </w:r>
    </w:p>
    <w:p w14:paraId="0A99559D"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"Налогоплательщик не имеет права представлять не представленную налоговую декларацию после получения им сообщения налоговой администрации о начале налоговой ревизии (аудита)";</w:t>
      </w:r>
    </w:p>
    <w:p w14:paraId="37760F86"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lastRenderedPageBreak/>
        <w:t>дополнить статью частью четвертой в следующей редакции:</w:t>
      </w:r>
    </w:p>
    <w:p w14:paraId="473E56F4"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"(4) налогоплательщик имеет право просить налоговой администрации разрешить уточнить налоговую декларацию за проверенный налоговым контролем период, налог или статью налоговой декларации, если налоговый контроль прекращен в соответствии с 5 статьи 23 настоящего Закона. </w:t>
      </w:r>
      <w:r>
        <w:rPr>
          <w:rFonts w:ascii="Arial" w:hAnsi="Arial" w:cs="Arial"/>
          <w:sz w:val="20"/>
          <w:szCs w:val="20"/>
          <w:vertAlign w:val="superscript"/>
        </w:rPr>
        <w:t>2</w:t>
      </w:r>
      <w:r>
        <w:rPr>
          <w:rFonts w:ascii="Arial" w:hAnsi="Arial" w:cs="Arial"/>
          <w:sz w:val="20"/>
          <w:szCs w:val="20"/>
        </w:rPr>
        <w:t>) пункта 1".</w:t>
      </w:r>
    </w:p>
    <w:p w14:paraId="3D9AAF39"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15. В статье 34:</w:t>
      </w:r>
    </w:p>
    <w:p w14:paraId="7240FCB7"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изложить часть первую в следующей редакции:</w:t>
      </w:r>
    </w:p>
    <w:p w14:paraId="422BDE9C"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"(1) Если юридическое лицо или физическое лицо, зарегистрировавшееся в качестве осуществляющего хозяйственную деятельность лица, в течение 30 дней после установленного налоговой администрацией срока не представляет предусмотренные законами о налогах налоговые декларации, а также затребованные налоговой администрацией документы хозяйственной деятельности и бухгалтерского учета, без которых чиновники налоговой администрации не могут установить сумму уплачиваемого налога, то налоговая администрация при осуществлении налоговой ревизии (аудита) исчисляет и в пользу бюджета с налогоплательщика взыскивает налог, пеню в установленном частью второй статьи 29 настоящего закона размере и штраф в размере 100 процентов от уплачиваемой в бюджет суммы налога";</w:t>
      </w:r>
    </w:p>
    <w:p w14:paraId="2807D054"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дополнить статью 1. </w:t>
      </w:r>
      <w:r>
        <w:rPr>
          <w:rFonts w:ascii="Arial" w:hAnsi="Arial" w:cs="Arial"/>
          <w:sz w:val="20"/>
          <w:szCs w:val="20"/>
          <w:vertAlign w:val="superscript"/>
        </w:rPr>
        <w:t>1</w:t>
      </w:r>
      <w:r>
        <w:rPr>
          <w:rFonts w:ascii="Arial" w:hAnsi="Arial" w:cs="Arial"/>
          <w:sz w:val="20"/>
          <w:szCs w:val="20"/>
        </w:rPr>
        <w:t xml:space="preserve"> часть в следующей редакции:</w:t>
      </w:r>
    </w:p>
    <w:p w14:paraId="4ECFEF32"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"(1 </w:t>
      </w:r>
      <w:r>
        <w:rPr>
          <w:rFonts w:ascii="Arial" w:hAnsi="Arial" w:cs="Arial"/>
          <w:sz w:val="20"/>
          <w:szCs w:val="20"/>
          <w:vertAlign w:val="superscript"/>
        </w:rPr>
        <w:t>1</w:t>
      </w:r>
      <w:r>
        <w:rPr>
          <w:rFonts w:ascii="Arial" w:hAnsi="Arial" w:cs="Arial"/>
          <w:sz w:val="20"/>
          <w:szCs w:val="20"/>
        </w:rPr>
        <w:t>) Если юридическое лицо или физическое лицо, зарегистрировавшееся в качестве осуществляющего хозяйственную деятельность лица, осуществляет хозяйственную деятельность без регистрации в качестве конкретного плательщика налога, в 30 ¬ дневный срок после получения сообщения налоговой администрации с призывом зарегистрироваться в качестве плательщика конкретного налога:</w:t>
      </w:r>
    </w:p>
    <w:p w14:paraId="1A183259"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1) регистрируется как плательщик конкретного налога, то налоговая администрация исчисляет и в пользу бюджета взыскивает с налогоплательщика налог, исчисленный за период таксации со дня, когда лицо должно было зарегистрироваться в качестве плательщика конкретного налога, и пеню в установленном частью второй статьи 29 настоящего Закона размере;</w:t>
      </w:r>
    </w:p>
    <w:p w14:paraId="2D504A5D"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2) не регистрируется как плательщик конкретного налога, то налоговая администрация при осуществлении налоговой ревизии (аудита) исчисляет и в пользу бюджета от налогоплательщика взыскивает налог, исчисленный за период таксации со дня, когда лицо должно было зарегистрироваться в качестве плательщика конкретного налога, пеню в установленном частью второй статьи 29 настоящего Закона размере и штраф в размере 50 процентов от подлежащей уплате в бюджет суммы налога ";</w:t>
      </w:r>
    </w:p>
    <w:p w14:paraId="7C4196F1"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дополнить вводную часть части пятой после слова “первой” словом и цифрами "и 1. </w:t>
      </w:r>
      <w:r>
        <w:rPr>
          <w:rFonts w:ascii="Arial" w:hAnsi="Arial" w:cs="Arial"/>
          <w:sz w:val="20"/>
          <w:szCs w:val="20"/>
          <w:vertAlign w:val="superscript"/>
        </w:rPr>
        <w:t>1</w:t>
      </w:r>
      <w:r>
        <w:rPr>
          <w:rFonts w:ascii="Arial" w:hAnsi="Arial" w:cs="Arial"/>
          <w:sz w:val="20"/>
          <w:szCs w:val="20"/>
        </w:rPr>
        <w:t>";</w:t>
      </w:r>
    </w:p>
    <w:p w14:paraId="7B488E7D"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дополнить часть шестую после слова “первой” словом и цифрами "и 1. </w:t>
      </w:r>
      <w:r>
        <w:rPr>
          <w:rFonts w:ascii="Arial" w:hAnsi="Arial" w:cs="Arial"/>
          <w:sz w:val="20"/>
          <w:szCs w:val="20"/>
          <w:vertAlign w:val="superscript"/>
        </w:rPr>
        <w:t>1</w:t>
      </w:r>
      <w:r>
        <w:rPr>
          <w:rFonts w:ascii="Arial" w:hAnsi="Arial" w:cs="Arial"/>
          <w:sz w:val="20"/>
          <w:szCs w:val="20"/>
        </w:rPr>
        <w:t>".</w:t>
      </w:r>
    </w:p>
    <w:p w14:paraId="298F43D4"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lastRenderedPageBreak/>
        <w:t>16. Заменить в части первой статьи 37 слова "контроля (проверки, ревизии)" словами “проверки налоговой администрации”.</w:t>
      </w:r>
    </w:p>
    <w:p w14:paraId="7829DD93"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17. Заменить в части первой статьи 40 слова "контроля (проверки, ревизии)" словом “проверки”.</w:t>
      </w:r>
    </w:p>
    <w:p w14:paraId="79264E21"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18. Изложить статью 41 в следующей редакции:</w:t>
      </w:r>
    </w:p>
    <w:p w14:paraId="4D904066"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w:t>
      </w:r>
      <w:r>
        <w:rPr>
          <w:rFonts w:ascii="Arial" w:hAnsi="Arial" w:cs="Arial"/>
          <w:b/>
          <w:bCs/>
          <w:sz w:val="20"/>
          <w:szCs w:val="20"/>
        </w:rPr>
        <w:t>Статья 41. Заключение договора о соглашении Службы государственных доходов и налогоплательщика</w:t>
      </w:r>
    </w:p>
    <w:p w14:paraId="32035F00"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(1) Для согласования в установленном настоящей статьей порядке с Государственной службой доходов о урегулировании административно ¬ правовых отношений в налоговом контроле до издания счета по контролю за налогам или налоговой ревизии (аудите) до принятия решения о результатах налоговой ревизии (аудита), а также для прекращения правового спора о начисленных в результате налогового контроля или налоговой ревизии (аудита) дополнительных платежах в бюджет или констатации необоснованного увеличения возвращаемой из бюджета суммы налогоплательщик подает генеральному директору Государственной службы доходов заявление о заключении возможного согласительного договора. При заключении согласительного договора налогоплательщик согласен с размером дополнительно начисленного налогового платежа или с уменьшением возвращаемой из бюджета суммы.</w:t>
      </w:r>
    </w:p>
    <w:p w14:paraId="46604397"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(2) Если согласительный договор об исчисленных под контролем налогов дополнительных платежах в бюджет заключается до издания счета по контролю за налогам, то налогоплательщику отменяется 85 процентов от пени, исчисленной за период со дня наступления срока уплаты конкретного налога или совершения нарушения, если срок уплаты невозможно установить, до дня начала налогового контроля. В таком случае счет не выдается, но он включается в договор о соглашении, а также к нему могут применяться положения настоящего Закона. Условия статьи </w:t>
      </w:r>
      <w:r>
        <w:rPr>
          <w:rFonts w:ascii="Arial" w:hAnsi="Arial" w:cs="Arial"/>
          <w:sz w:val="20"/>
          <w:szCs w:val="20"/>
          <w:vertAlign w:val="superscript"/>
        </w:rPr>
        <w:t>1</w:t>
      </w:r>
      <w:r>
        <w:rPr>
          <w:rFonts w:ascii="Arial" w:hAnsi="Arial" w:cs="Arial"/>
          <w:sz w:val="20"/>
          <w:szCs w:val="20"/>
        </w:rPr>
        <w:t>.</w:t>
      </w:r>
    </w:p>
    <w:p w14:paraId="760DC15B"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(3) Если согласительный договор о дополнительно установленных в результате налоговой ревизии (аудита) платежах заключается до принятия решения о результатах налоговой ревизии (аудита), то решение о результатах налоговой ревизии (аудита) не принимается, но оно включается в договор о соглашении, а также к нему могут применяться положения настоящего Закона. Условия статьи </w:t>
      </w:r>
      <w:r>
        <w:rPr>
          <w:rFonts w:ascii="Arial" w:hAnsi="Arial" w:cs="Arial"/>
          <w:sz w:val="20"/>
          <w:szCs w:val="20"/>
          <w:vertAlign w:val="superscript"/>
        </w:rPr>
        <w:t>1</w:t>
      </w:r>
      <w:r>
        <w:rPr>
          <w:rFonts w:ascii="Arial" w:hAnsi="Arial" w:cs="Arial"/>
          <w:sz w:val="20"/>
          <w:szCs w:val="20"/>
        </w:rPr>
        <w:t>. При заключении согласительного договора отменяется:</w:t>
      </w:r>
    </w:p>
    <w:p w14:paraId="08BFC788"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1) 60 процентов от пени, исчисленной за период с наступления срока уплаты конкретного налога до дня начала налоговой ревизии (аудита), и штрафа, наложенного на налоговое нарушение, в результате которого уменьшен размер уплачиваемого в бюджет налога;</w:t>
      </w:r>
    </w:p>
    <w:p w14:paraId="40566F78"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2) 60 процентов от штрафа, наложенного на налоговое нарушение, в результате которого увеличен размер возвращаемого из бюджета налога.</w:t>
      </w:r>
    </w:p>
    <w:p w14:paraId="4EFF17DF"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lastRenderedPageBreak/>
        <w:t>(4) Если согласительный договор об исчисленных под контролем налогов дополнительных платежах заключается после издания счета по налоговому контролю, то при заключении согласительного договора отменяется:</w:t>
      </w:r>
    </w:p>
    <w:p w14:paraId="2B43B894"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1) 75 процентов от начисленной пени, если налогоплательщик подает заявление о заключении согласительного договора до истечения срока оспаривания или обжалования счета по налоговому контролю;</w:t>
      </w:r>
    </w:p>
    <w:p w14:paraId="600CD530"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2) 55 процентов от начисленной пени, если налогоплательщик подает заявление о заключении согласительного договора во время судопроизводства, соответственно в каждой следующей инстанции уменьшает возвращаемый размер на 10 процентов.</w:t>
      </w:r>
    </w:p>
    <w:p w14:paraId="675B80F4"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(5) Если согласительный договор о дополнительно установленных в результате налоговой ревизии (аудита) платежах заключается после принятия решения о результатах налоговой ревизии (аудита), то при заключении согласительного договора:</w:t>
      </w:r>
    </w:p>
    <w:p w14:paraId="3C6F0DC5"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1) от начисленной пени и штрафа, наложенного согласно части четвертой или пятой статьи 32 настоящего Закона или согласно статье 32. </w:t>
      </w:r>
      <w:r>
        <w:rPr>
          <w:rFonts w:ascii="Arial" w:hAnsi="Arial" w:cs="Arial"/>
          <w:sz w:val="20"/>
          <w:szCs w:val="20"/>
          <w:vertAlign w:val="superscript"/>
        </w:rPr>
        <w:t>4</w:t>
      </w:r>
      <w:r>
        <w:rPr>
          <w:rFonts w:ascii="Arial" w:hAnsi="Arial" w:cs="Arial"/>
          <w:sz w:val="20"/>
          <w:szCs w:val="20"/>
        </w:rPr>
        <w:t>) об административном правонарушении, в результате которого уменьшен размер уплачиваемого в бюджет налога, или согласно статье 34 настоящего Закона отменяется:</w:t>
      </w:r>
    </w:p>
    <w:p w14:paraId="0B702572"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а) 50 процентов, если налогоплательщик подает заявление о заключении согласительного договора до истечения срока оспаривания или обжалования решения о результатах налоговой ревизии (аудита),</w:t>
      </w:r>
    </w:p>
    <w:p w14:paraId="685948F3"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б) 30 процентов, если налогоплательщик подает заявление о заключении согласительного договора во время судопроизводства, соответственно в каждой следующей инстанции уменьшает возвращаемый размер на 10 процентов;</w:t>
      </w:r>
    </w:p>
    <w:p w14:paraId="44507781"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2) от исчисленной пени и штрафа, наложенного согласно части седьмой статьи 32 настоящего закона об административном правонарушении, в результате которого уменьшен размер уплачиваемого в бюджет налога, отменяется:</w:t>
      </w:r>
    </w:p>
    <w:p w14:paraId="5E0578E9"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а) штраф и 50 процентов пени, если налогоплательщик подает заявление о заключении согласительного договора до истечения срока оспаривания или обжалования решения о результатах налоговой ревизии (аудита),</w:t>
      </w:r>
    </w:p>
    <w:p w14:paraId="12FC75D0"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б) 30 процентов, если налогоплательщик подает заявление о заключении согласительного договора во время судопроизводства, соответственно в каждой следующей инстанции уменьшает возвращаемый размер на 10 процентов;</w:t>
      </w:r>
    </w:p>
    <w:p w14:paraId="7A406701"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3) от штрафа, наложенного согласно части четвертой или пятой статьи 32 настоящего Закона или согласно статье 32. </w:t>
      </w:r>
      <w:r>
        <w:rPr>
          <w:rFonts w:ascii="Arial" w:hAnsi="Arial" w:cs="Arial"/>
          <w:sz w:val="20"/>
          <w:szCs w:val="20"/>
          <w:vertAlign w:val="superscript"/>
        </w:rPr>
        <w:t>4</w:t>
      </w:r>
      <w:r>
        <w:rPr>
          <w:rFonts w:ascii="Arial" w:hAnsi="Arial" w:cs="Arial"/>
          <w:sz w:val="20"/>
          <w:szCs w:val="20"/>
        </w:rPr>
        <w:t xml:space="preserve">) об административном правонарушении, в результате которого увеличен размер возвращаемого из бюджета налога, штраф, наложенный согласно пункту 5 статьи 32 настоящего Закона </w:t>
      </w:r>
      <w:r>
        <w:rPr>
          <w:rFonts w:ascii="Arial" w:hAnsi="Arial" w:cs="Arial"/>
          <w:sz w:val="20"/>
          <w:szCs w:val="20"/>
          <w:vertAlign w:val="superscript"/>
        </w:rPr>
        <w:t>1</w:t>
      </w:r>
      <w:r>
        <w:rPr>
          <w:rFonts w:ascii="Arial" w:hAnsi="Arial" w:cs="Arial"/>
          <w:sz w:val="20"/>
          <w:szCs w:val="20"/>
        </w:rPr>
        <w:t xml:space="preserve"> часть, и штраф, наложенный согласно статье 31 Закона о налоге на природные ресурсы, отменяется:</w:t>
      </w:r>
    </w:p>
    <w:p w14:paraId="13BC8548"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lastRenderedPageBreak/>
        <w:t>а) 50 процентов, если налогоплательщик подает заявление о заключении согласительного договора до истечения срока оспаривания или обжалования решения о результатах налоговой ревизии (аудита),</w:t>
      </w:r>
    </w:p>
    <w:p w14:paraId="4251CEA2"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б) 30 процентов, если налогоплательщик подает заявление о заключении согласительного договора во время судопроизводства, соответственно в каждой следующей инстанции уменьшает возвращаемый размер на 10 процентов;</w:t>
      </w:r>
    </w:p>
    <w:p w14:paraId="5770EE86"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4) от штрафа, наложенного согласно части седьмой статьи 32 настоящего закона об административном правонарушении, в результате которого увеличен размер возвращаемого из бюджета налога, отменяется:</w:t>
      </w:r>
    </w:p>
    <w:p w14:paraId="227B6412"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а) 85 процентов, если налогоплательщик подает заявление о заключении согласительного договора до истечения срока оспаривания или обжалования решения о результатах налоговой ревизии (аудита),</w:t>
      </w:r>
    </w:p>
    <w:p w14:paraId="72BAD4C3"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б) 65 процентов, если налогоплательщик подает заявление о заключении согласительного договора во время судопроизводства, соответственно в каждой следующей инстанции уменьшает возвращаемый размер на 10 процентов.</w:t>
      </w:r>
    </w:p>
    <w:p w14:paraId="04812EF6"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(6) Плательщик налогов в установленном заключенным соглашением договоре платежи уплачивает в бюджет в течение года после дня его заключения, а физическое лицо, не осуществляющее хозяйственную деятельность, - в течение двух лет. Налогоплательщик ежемесячно уплачивает пропорциональную часть от установленной договором о соглашении суммы платежей в установленные настоящим договором сроки осуществления платежей.</w:t>
      </w:r>
    </w:p>
    <w:p w14:paraId="6AF3390E"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(7) Если налогоплательщик не выполняет условия соглашения о соглашении, договор соглашения утрачивает силу, неуплаченной части основного долга за весь период просрочки начисляется пеня в общем порядке и просроченные платежи взыскиваются в бесспорном порядке ".</w:t>
      </w:r>
    </w:p>
    <w:p w14:paraId="0FE0B5F1"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19. Изложить пункт 3 части первой статьи 60 в следующей редакции:</w:t>
      </w:r>
    </w:p>
    <w:p w14:paraId="3AB088BC"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"3) констатировано, что после принятия решения о проведении налоговой ревизии (аудита) или после начала налоговой проверки (контроля), а также после образования просроченных налоговых платежей юридическое лицо отчуждало принадлежащие ему активы и в результате деятельности или бездействия члена правления не внесено в полном размере просроченные налоговые платежи юридического лица в установленные законом сроки".</w:t>
      </w:r>
    </w:p>
    <w:p w14:paraId="217A7841"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20. Дополнить Переходные положения пунктами 235, 236 и 237 в следующей редакции:</w:t>
      </w:r>
    </w:p>
    <w:p w14:paraId="726414ED"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 xml:space="preserve">"235. Проверки налоговой администрации - проверка соответствия данных и проверка налоговой администрации, в результате которой принимается решение об уточнении размера налогов, или решение, которым уточняется облагаемый налогами и пошлинами объект, - и связанные с проверками действия, которые начаты до дня </w:t>
      </w:r>
      <w:r>
        <w:rPr>
          <w:rFonts w:ascii="Arial" w:hAnsi="Arial" w:cs="Arial"/>
          <w:sz w:val="20"/>
          <w:szCs w:val="20"/>
        </w:rPr>
        <w:lastRenderedPageBreak/>
        <w:t>вступления в силу изменений статей 1, 16, 23 и 41 настоящего Закона, завершаются согласно установленному настоящим Законом порядку, действовавшему до дня вступления в силу упомянутых изменений.</w:t>
      </w:r>
    </w:p>
    <w:p w14:paraId="0483B499"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236. Изменения в пункте 1 части первой статьи 24 настоящего Закона о замене цифр и слов “15 дней” словами "пять рабочих дней" вступают в силу 1 января 2024 года.</w:t>
      </w:r>
    </w:p>
    <w:p w14:paraId="4BB405A8"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237. До внесения соответствующих изменений в другие нормативные акты с терминами "Проверка соответствия данных" и "тематическая проверка" понимается термин “налоговый контроль” ".</w:t>
      </w:r>
    </w:p>
    <w:p w14:paraId="5449E116"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Закон вступает в силу 30 июня 2023 года.</w:t>
      </w:r>
    </w:p>
    <w:p w14:paraId="314CE7C7"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Закон принят Сеймом 8 июня 2023 года.</w:t>
      </w:r>
    </w:p>
    <w:p w14:paraId="6E648E83" w14:textId="77777777" w:rsidR="00FE7317" w:rsidRDefault="00000000">
      <w:pPr>
        <w:pStyle w:val="likparaksts"/>
        <w:shd w:val="clear" w:color="auto" w:fill="FFFFFF"/>
        <w:spacing w:line="293" w:lineRule="atLeast"/>
        <w:ind w:firstLine="300"/>
        <w:jc w:val="right"/>
        <w:rPr>
          <w:rFonts w:ascii="Arial" w:hAnsi="Arial" w:cs="Arial"/>
          <w:sz w:val="20"/>
          <w:szCs w:val="20"/>
        </w:rPr>
      </w:pPr>
      <w:r>
        <w:rPr>
          <w:rFonts w:ascii="Arial" w:hAnsi="Arial" w:cs="Arial"/>
          <w:sz w:val="20"/>
          <w:szCs w:val="20"/>
        </w:rPr>
        <w:t>Президент государства</w:t>
      </w:r>
      <w:r>
        <w:rPr>
          <w:rFonts w:ascii="Arial" w:hAnsi="Arial" w:cs="Arial"/>
          <w:i/>
          <w:iCs/>
          <w:sz w:val="20"/>
          <w:szCs w:val="20"/>
        </w:rPr>
        <w:t>. Левитс</w:t>
      </w:r>
    </w:p>
    <w:p w14:paraId="22BC33E6" w14:textId="77777777" w:rsidR="00FE7317" w:rsidRDefault="00000000">
      <w:pPr>
        <w:pStyle w:val="NormalWeb"/>
        <w:shd w:val="clear" w:color="auto" w:fill="FFFFFF"/>
        <w:spacing w:line="293" w:lineRule="atLeast"/>
        <w:ind w:firstLine="300"/>
        <w:rPr>
          <w:rFonts w:ascii="Arial" w:hAnsi="Arial" w:cs="Arial"/>
          <w:sz w:val="20"/>
          <w:szCs w:val="20"/>
        </w:rPr>
      </w:pPr>
      <w:r>
        <w:rPr>
          <w:rFonts w:ascii="Arial" w:hAnsi="Arial" w:cs="Arial"/>
          <w:sz w:val="20"/>
          <w:szCs w:val="20"/>
        </w:rPr>
        <w:t>Рига, 16 июня 2023 года</w:t>
      </w:r>
    </w:p>
    <w:p w14:paraId="017F0038" w14:textId="77777777" w:rsidR="00FE7317" w:rsidRDefault="00FE7317"/>
    <w:sectPr w:rsidR="00FE73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DD"/>
    <w:rsid w:val="001B160E"/>
    <w:rsid w:val="002802DD"/>
    <w:rsid w:val="003E56D2"/>
    <w:rsid w:val="00847FCD"/>
    <w:rsid w:val="00F43AF7"/>
    <w:rsid w:val="00FE731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FE3A"/>
  <w15:chartTrackingRefBased/>
  <w15:docId w15:val="{17E8D288-BD9F-4781-8D1E-5B182198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02D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02DD"/>
    <w:rPr>
      <w:rFonts w:ascii="Times New Roman" w:eastAsia="Times New Roman" w:hAnsi="Times New Roman" w:cs="Times New Roman"/>
      <w:b/>
      <w:bCs/>
      <w:sz w:val="27"/>
      <w:szCs w:val="27"/>
      <w:lang w:eastAsia="lv-LV"/>
    </w:rPr>
  </w:style>
  <w:style w:type="paragraph" w:customStyle="1" w:styleId="likc">
    <w:name w:val="lik_c"/>
    <w:basedOn w:val="Normal"/>
    <w:rsid w:val="002802D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802D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2802D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656">
      <w:bodyDiv w:val="1"/>
      <w:marLeft w:val="0"/>
      <w:marRight w:val="0"/>
      <w:marTop w:val="0"/>
      <w:marBottom w:val="0"/>
      <w:divBdr>
        <w:top w:val="none" w:sz="0" w:space="0" w:color="auto"/>
        <w:left w:val="none" w:sz="0" w:space="0" w:color="auto"/>
        <w:bottom w:val="none" w:sz="0" w:space="0" w:color="auto"/>
        <w:right w:val="none" w:sz="0" w:space="0" w:color="auto"/>
      </w:divBdr>
    </w:div>
    <w:div w:id="6013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19059</Words>
  <Characters>10865</Characters>
  <Application>Microsoft Office Word</Application>
  <DocSecurity>0</DocSecurity>
  <Lines>90</Lines>
  <Paragraphs>59</Paragraphs>
  <ScaleCrop>false</ScaleCrop>
  <Company/>
  <LinksUpToDate>false</LinksUpToDate>
  <CharactersWithSpaces>29865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2</cp:revision>
  <dcterms:created xsi:type="dcterms:W3CDTF">2023-06-30T11:08:00Z</dcterms:created>
  <dcterms:modified xsi:type="dcterms:W3CDTF">2023-06-30T11:08:00Z</dcterms:modified>
</cp:coreProperties>
</file>