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C9A2" w14:textId="77777777" w:rsidR="005B7570" w:rsidRPr="005B7570" w:rsidRDefault="005B7570" w:rsidP="005B7570">
      <w:pPr>
        <w:shd w:val="clear" w:color="auto" w:fill="FFFFFF"/>
        <w:spacing w:before="100" w:beforeAutospacing="1" w:after="100" w:afterAutospacing="1" w:line="293" w:lineRule="atLeast"/>
        <w:ind w:firstLine="300"/>
        <w:jc w:val="right"/>
        <w:rPr>
          <w:rFonts w:ascii="Arial" w:eastAsia="Times New Roman" w:hAnsi="Arial" w:cs="Arial"/>
          <w:b/>
          <w:bCs/>
          <w:color w:val="414142"/>
          <w:sz w:val="20"/>
          <w:szCs w:val="20"/>
          <w:lang w:eastAsia="lv-LV"/>
        </w:rPr>
      </w:pPr>
      <w:r w:rsidRPr="005B7570">
        <w:rPr>
          <w:rFonts w:ascii="Arial" w:eastAsia="Times New Roman" w:hAnsi="Arial" w:cs="Arial"/>
          <w:b/>
          <w:bCs/>
          <w:color w:val="414142"/>
          <w:sz w:val="20"/>
          <w:szCs w:val="20"/>
          <w:lang w:eastAsia="lv-LV"/>
        </w:rPr>
        <w:t>Ministru kabineta noteikumi Nr. 6</w:t>
      </w:r>
    </w:p>
    <w:p w14:paraId="1818FE6E" w14:textId="77777777" w:rsidR="005B7570" w:rsidRPr="005B7570" w:rsidRDefault="005B7570" w:rsidP="005B757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5B7570">
        <w:rPr>
          <w:rFonts w:ascii="Arial" w:eastAsia="Times New Roman" w:hAnsi="Arial" w:cs="Arial"/>
          <w:color w:val="414142"/>
          <w:sz w:val="20"/>
          <w:szCs w:val="20"/>
          <w:lang w:eastAsia="lv-LV"/>
        </w:rPr>
        <w:t>Rīgā 2023. gada 10. janvārī (prot. Nr. 1 16. §)</w:t>
      </w:r>
    </w:p>
    <w:p w14:paraId="11E58CBE" w14:textId="77777777" w:rsidR="005B7570" w:rsidRPr="005B7570" w:rsidRDefault="005B7570" w:rsidP="005B7570">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lang w:eastAsia="lv-LV"/>
        </w:rPr>
      </w:pPr>
      <w:r w:rsidRPr="005B7570">
        <w:rPr>
          <w:rFonts w:ascii="Arial" w:eastAsia="Times New Roman" w:hAnsi="Arial" w:cs="Arial"/>
          <w:b/>
          <w:bCs/>
          <w:color w:val="414142"/>
          <w:sz w:val="35"/>
          <w:szCs w:val="35"/>
          <w:lang w:eastAsia="lv-LV"/>
        </w:rPr>
        <w:t>Grozījumi Ministru kabineta 2018. gada 30. oktobra noteikumos Nr. 661 "Kārtība, kādā maksā nodokļus, nodevas, citus valsts noteiktos maksājumus un ar tiem saistītos maksājumus un novirza tos saistību segšanai"</w:t>
      </w:r>
    </w:p>
    <w:p w14:paraId="2E551324" w14:textId="77777777" w:rsidR="005B7570" w:rsidRPr="005B7570" w:rsidRDefault="005B7570" w:rsidP="005B7570">
      <w:pPr>
        <w:shd w:val="clear" w:color="auto" w:fill="FFFFFF"/>
        <w:spacing w:before="100" w:beforeAutospacing="1" w:after="100" w:afterAutospacing="1" w:line="293" w:lineRule="atLeast"/>
        <w:ind w:firstLine="300"/>
        <w:jc w:val="right"/>
        <w:rPr>
          <w:rFonts w:ascii="Arial" w:eastAsia="Times New Roman" w:hAnsi="Arial" w:cs="Arial"/>
          <w:i/>
          <w:iCs/>
          <w:color w:val="414142"/>
          <w:sz w:val="20"/>
          <w:szCs w:val="20"/>
          <w:lang w:eastAsia="lv-LV"/>
        </w:rPr>
      </w:pPr>
      <w:r w:rsidRPr="005B7570">
        <w:rPr>
          <w:rFonts w:ascii="Arial" w:eastAsia="Times New Roman" w:hAnsi="Arial" w:cs="Arial"/>
          <w:i/>
          <w:iCs/>
          <w:color w:val="414142"/>
          <w:sz w:val="20"/>
          <w:szCs w:val="20"/>
          <w:lang w:eastAsia="lv-LV"/>
        </w:rPr>
        <w:t>Izdoti saskaņā ar likuma "Par nodokļiem un nodevām"</w:t>
      </w:r>
      <w:r w:rsidRPr="005B7570">
        <w:rPr>
          <w:rFonts w:ascii="Arial" w:eastAsia="Times New Roman" w:hAnsi="Arial" w:cs="Arial"/>
          <w:i/>
          <w:iCs/>
          <w:color w:val="414142"/>
          <w:sz w:val="20"/>
          <w:szCs w:val="20"/>
          <w:lang w:eastAsia="lv-LV"/>
        </w:rPr>
        <w:br/>
        <w:t>23.</w:t>
      </w:r>
      <w:r w:rsidRPr="005B7570">
        <w:rPr>
          <w:rFonts w:ascii="Arial" w:eastAsia="Times New Roman" w:hAnsi="Arial" w:cs="Arial"/>
          <w:i/>
          <w:iCs/>
          <w:color w:val="414142"/>
          <w:sz w:val="20"/>
          <w:szCs w:val="20"/>
          <w:vertAlign w:val="superscript"/>
          <w:lang w:eastAsia="lv-LV"/>
        </w:rPr>
        <w:t>1</w:t>
      </w:r>
      <w:r w:rsidRPr="005B7570">
        <w:rPr>
          <w:rFonts w:ascii="Arial" w:eastAsia="Times New Roman" w:hAnsi="Arial" w:cs="Arial"/>
          <w:i/>
          <w:iCs/>
          <w:color w:val="414142"/>
          <w:sz w:val="20"/>
          <w:szCs w:val="20"/>
          <w:lang w:eastAsia="lv-LV"/>
        </w:rPr>
        <w:t> panta devīto, desmito un vienpadsmito daļu</w:t>
      </w:r>
    </w:p>
    <w:p w14:paraId="10CC15D0" w14:textId="77777777" w:rsidR="005B7570" w:rsidRPr="005B7570" w:rsidRDefault="005B7570" w:rsidP="005B757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B7570">
        <w:rPr>
          <w:rFonts w:ascii="Arial" w:eastAsia="Times New Roman" w:hAnsi="Arial" w:cs="Arial"/>
          <w:color w:val="414142"/>
          <w:sz w:val="20"/>
          <w:szCs w:val="20"/>
          <w:lang w:eastAsia="lv-LV"/>
        </w:rPr>
        <w:t>Izdarīt Ministru kabineta 2018. gada 30. oktobra noteikumos Nr. 661 "Kārtība, kādā maksā nodokļus, nodevas, citus valsts noteiktos maksājumus un ar tiem saistītos maksājumus un novirza tos saistību segšanai" (Latvijas Vēstnesis, 2018, 217. nr.; 2021, 83. nr.) šādus grozījumus:</w:t>
      </w:r>
    </w:p>
    <w:p w14:paraId="006D75DA" w14:textId="77777777" w:rsidR="005B7570" w:rsidRPr="005B7570" w:rsidRDefault="005B7570" w:rsidP="005B757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B7570">
        <w:rPr>
          <w:rFonts w:ascii="Arial" w:eastAsia="Times New Roman" w:hAnsi="Arial" w:cs="Arial"/>
          <w:color w:val="414142"/>
          <w:sz w:val="20"/>
          <w:szCs w:val="20"/>
          <w:lang w:eastAsia="lv-LV"/>
        </w:rPr>
        <w:t>1. Izteikt 28. punktu šādā redakcijā:</w:t>
      </w:r>
    </w:p>
    <w:p w14:paraId="024EE2E6" w14:textId="77777777" w:rsidR="005B7570" w:rsidRPr="005B7570" w:rsidRDefault="005B7570" w:rsidP="005B757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B7570">
        <w:rPr>
          <w:rFonts w:ascii="Arial" w:eastAsia="Times New Roman" w:hAnsi="Arial" w:cs="Arial"/>
          <w:color w:val="414142"/>
          <w:sz w:val="20"/>
          <w:szCs w:val="20"/>
          <w:lang w:eastAsia="lv-LV"/>
        </w:rPr>
        <w:t>"28. Likuma "Par nodokļiem un nodevām" 23.</w:t>
      </w:r>
      <w:r w:rsidRPr="005B7570">
        <w:rPr>
          <w:rFonts w:ascii="Arial" w:eastAsia="Times New Roman" w:hAnsi="Arial" w:cs="Arial"/>
          <w:color w:val="414142"/>
          <w:sz w:val="20"/>
          <w:szCs w:val="20"/>
          <w:vertAlign w:val="superscript"/>
          <w:lang w:eastAsia="lv-LV"/>
        </w:rPr>
        <w:t>1</w:t>
      </w:r>
      <w:r w:rsidRPr="005B7570">
        <w:rPr>
          <w:rFonts w:ascii="Arial" w:eastAsia="Times New Roman" w:hAnsi="Arial" w:cs="Arial"/>
          <w:color w:val="414142"/>
          <w:sz w:val="20"/>
          <w:szCs w:val="20"/>
          <w:lang w:eastAsia="lv-LV"/>
        </w:rPr>
        <w:t> panta pirmās daļas 5. punktā noteiktos maksājumus, kuru samaksas termiņš ir iestājies līdz 2024. gada 31. decembrim un kuri nav segti līdz 2024. gada 31. decembrim, saistību rindā iekļauj ar 2025. gada 1. janvāri."</w:t>
      </w:r>
    </w:p>
    <w:p w14:paraId="27633599" w14:textId="77777777" w:rsidR="005B7570" w:rsidRPr="005B7570" w:rsidRDefault="005B7570" w:rsidP="005B757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B7570">
        <w:rPr>
          <w:rFonts w:ascii="Arial" w:eastAsia="Times New Roman" w:hAnsi="Arial" w:cs="Arial"/>
          <w:color w:val="414142"/>
          <w:sz w:val="20"/>
          <w:szCs w:val="20"/>
          <w:lang w:eastAsia="lv-LV"/>
        </w:rPr>
        <w:t>2. Izteikt 29. punktu šādā redakcijā:</w:t>
      </w:r>
    </w:p>
    <w:p w14:paraId="240BFBB8" w14:textId="77777777" w:rsidR="005B7570" w:rsidRPr="005B7570" w:rsidRDefault="005B7570" w:rsidP="005B757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B7570">
        <w:rPr>
          <w:rFonts w:ascii="Arial" w:eastAsia="Times New Roman" w:hAnsi="Arial" w:cs="Arial"/>
          <w:color w:val="414142"/>
          <w:sz w:val="20"/>
          <w:szCs w:val="20"/>
          <w:lang w:eastAsia="lv-LV"/>
        </w:rPr>
        <w:t>"29. Likuma "Par nodokļiem un nodevām" 23.</w:t>
      </w:r>
      <w:r w:rsidRPr="005B7570">
        <w:rPr>
          <w:rFonts w:ascii="Arial" w:eastAsia="Times New Roman" w:hAnsi="Arial" w:cs="Arial"/>
          <w:color w:val="414142"/>
          <w:sz w:val="20"/>
          <w:szCs w:val="20"/>
          <w:vertAlign w:val="superscript"/>
          <w:lang w:eastAsia="lv-LV"/>
        </w:rPr>
        <w:t>1</w:t>
      </w:r>
      <w:r w:rsidRPr="005B7570">
        <w:rPr>
          <w:rFonts w:ascii="Arial" w:eastAsia="Times New Roman" w:hAnsi="Arial" w:cs="Arial"/>
          <w:color w:val="414142"/>
          <w:sz w:val="20"/>
          <w:szCs w:val="20"/>
          <w:lang w:eastAsia="lv-LV"/>
        </w:rPr>
        <w:t> panta pirmās daļas 5. punktā noteiktos (kārtējos un nokavētos) maksājumus no 2021. gada 1. janvāra līdz 2024. gada 31. decembrim ieskaita budžetā atbilstoši kārtībai, kāda bija spēkā līdz 2020. gada 31. decembrim."</w:t>
      </w:r>
    </w:p>
    <w:p w14:paraId="7AC497D2" w14:textId="77777777" w:rsidR="005B7570" w:rsidRPr="005B7570" w:rsidRDefault="005B7570" w:rsidP="005B757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5B7570">
        <w:rPr>
          <w:rFonts w:ascii="Arial" w:eastAsia="Times New Roman" w:hAnsi="Arial" w:cs="Arial"/>
          <w:color w:val="414142"/>
          <w:sz w:val="20"/>
          <w:szCs w:val="20"/>
          <w:lang w:eastAsia="lv-LV"/>
        </w:rPr>
        <w:t>Ministru prezidents </w:t>
      </w:r>
      <w:r w:rsidRPr="005B7570">
        <w:rPr>
          <w:rFonts w:ascii="Arial" w:eastAsia="Times New Roman" w:hAnsi="Arial" w:cs="Arial"/>
          <w:i/>
          <w:iCs/>
          <w:color w:val="414142"/>
          <w:sz w:val="20"/>
          <w:szCs w:val="20"/>
          <w:lang w:eastAsia="lv-LV"/>
        </w:rPr>
        <w:t>A. K. Kariņš</w:t>
      </w:r>
    </w:p>
    <w:p w14:paraId="630150E8" w14:textId="77777777" w:rsidR="005B7570" w:rsidRPr="005B7570" w:rsidRDefault="005B7570" w:rsidP="005B757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5B7570">
        <w:rPr>
          <w:rFonts w:ascii="Arial" w:eastAsia="Times New Roman" w:hAnsi="Arial" w:cs="Arial"/>
          <w:color w:val="414142"/>
          <w:sz w:val="20"/>
          <w:szCs w:val="20"/>
          <w:lang w:eastAsia="lv-LV"/>
        </w:rPr>
        <w:t>Finanšu ministrs </w:t>
      </w:r>
      <w:r w:rsidRPr="005B7570">
        <w:rPr>
          <w:rFonts w:ascii="Arial" w:eastAsia="Times New Roman" w:hAnsi="Arial" w:cs="Arial"/>
          <w:i/>
          <w:iCs/>
          <w:color w:val="414142"/>
          <w:sz w:val="20"/>
          <w:szCs w:val="20"/>
          <w:lang w:eastAsia="lv-LV"/>
        </w:rPr>
        <w:t>A. Ašeradens</w:t>
      </w:r>
    </w:p>
    <w:p w14:paraId="18AAF56B" w14:textId="77777777" w:rsidR="00DC0DB9" w:rsidRDefault="00000000"/>
    <w:sectPr w:rsidR="00DC0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70"/>
    <w:rsid w:val="003E56D2"/>
    <w:rsid w:val="005B7570"/>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B82D"/>
  <w15:chartTrackingRefBased/>
  <w15:docId w15:val="{A0560CD7-9A05-411B-B44A-6BE31D45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5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845</Words>
  <Characters>483</Characters>
  <Application>Microsoft Office Word</Application>
  <DocSecurity>0</DocSecurity>
  <Lines>4</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cp:revision>
  <dcterms:created xsi:type="dcterms:W3CDTF">2023-06-02T05:53:00Z</dcterms:created>
  <dcterms:modified xsi:type="dcterms:W3CDTF">2023-06-02T05:55:00Z</dcterms:modified>
</cp:coreProperties>
</file>