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695F" w14:textId="77777777" w:rsidR="00AE5E10" w:rsidRPr="00AE5E10" w:rsidRDefault="00AE5E10" w:rsidP="00AE5E10">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AE5E10">
        <w:rPr>
          <w:rFonts w:ascii="Arial" w:eastAsia="Times New Roman" w:hAnsi="Arial" w:cs="Arial"/>
          <w:b/>
          <w:bCs/>
          <w:color w:val="414142"/>
          <w:sz w:val="20"/>
          <w:szCs w:val="20"/>
          <w:lang w:eastAsia="lv-LV"/>
        </w:rPr>
        <w:t>Ministru kabineta noteikumi Nr. 566</w:t>
      </w:r>
    </w:p>
    <w:p w14:paraId="27E22C97" w14:textId="77777777" w:rsidR="00AE5E10" w:rsidRPr="00AE5E10" w:rsidRDefault="00AE5E10" w:rsidP="00AE5E1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AE5E10">
        <w:rPr>
          <w:rFonts w:ascii="Arial" w:eastAsia="Times New Roman" w:hAnsi="Arial" w:cs="Arial"/>
          <w:color w:val="414142"/>
          <w:sz w:val="20"/>
          <w:szCs w:val="20"/>
          <w:lang w:eastAsia="lv-LV"/>
        </w:rPr>
        <w:t>Rīgā 2023. gada 10. oktobrī (prot. Nr. 50 5. §)</w:t>
      </w:r>
    </w:p>
    <w:p w14:paraId="2AD576D9" w14:textId="77777777" w:rsidR="00AE5E10" w:rsidRPr="00AE5E10" w:rsidRDefault="00AE5E10" w:rsidP="00AE5E10">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AE5E10">
        <w:rPr>
          <w:rFonts w:ascii="Arial" w:eastAsia="Times New Roman" w:hAnsi="Arial" w:cs="Arial"/>
          <w:b/>
          <w:bCs/>
          <w:color w:val="414142"/>
          <w:sz w:val="35"/>
          <w:szCs w:val="35"/>
          <w:lang w:eastAsia="lv-LV"/>
        </w:rPr>
        <w:t>Grozījumi Ministru kabineta 2021. gada 21. decembra noteikumos Nr. 877 "Grāmatvedības kārtošanas noteikumi"</w:t>
      </w:r>
    </w:p>
    <w:p w14:paraId="5A3D1C13" w14:textId="77777777" w:rsidR="00AE5E10" w:rsidRPr="00AE5E10" w:rsidRDefault="00AE5E10" w:rsidP="00AE5E10">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AE5E10">
        <w:rPr>
          <w:rFonts w:ascii="Arial" w:eastAsia="Times New Roman" w:hAnsi="Arial" w:cs="Arial"/>
          <w:i/>
          <w:iCs/>
          <w:color w:val="414142"/>
          <w:sz w:val="20"/>
          <w:szCs w:val="20"/>
          <w:lang w:eastAsia="lv-LV"/>
        </w:rPr>
        <w:t>Izdoti saskaņā ar Grāmatvedības likuma 5. panta trešo daļu,</w:t>
      </w:r>
      <w:r w:rsidRPr="00AE5E10">
        <w:rPr>
          <w:rFonts w:ascii="Arial" w:eastAsia="Times New Roman" w:hAnsi="Arial" w:cs="Arial"/>
          <w:i/>
          <w:iCs/>
          <w:color w:val="414142"/>
          <w:sz w:val="20"/>
          <w:szCs w:val="20"/>
          <w:lang w:eastAsia="lv-LV"/>
        </w:rPr>
        <w:br/>
        <w:t>6. panta septītās daļas 1. un 2. punktu, 8. panta ceturtās daļas</w:t>
      </w:r>
      <w:r w:rsidRPr="00AE5E10">
        <w:rPr>
          <w:rFonts w:ascii="Arial" w:eastAsia="Times New Roman" w:hAnsi="Arial" w:cs="Arial"/>
          <w:i/>
          <w:iCs/>
          <w:color w:val="414142"/>
          <w:sz w:val="20"/>
          <w:szCs w:val="20"/>
          <w:lang w:eastAsia="lv-LV"/>
        </w:rPr>
        <w:br/>
        <w:t>1. un 2. punktu, 11. panta trīspadsmito daļu,</w:t>
      </w:r>
      <w:r w:rsidRPr="00AE5E10">
        <w:rPr>
          <w:rFonts w:ascii="Arial" w:eastAsia="Times New Roman" w:hAnsi="Arial" w:cs="Arial"/>
          <w:i/>
          <w:iCs/>
          <w:color w:val="414142"/>
          <w:sz w:val="20"/>
          <w:szCs w:val="20"/>
          <w:lang w:eastAsia="lv-LV"/>
        </w:rPr>
        <w:br/>
        <w:t>12. panta ceturto daļu un 15. panta trešo daļu</w:t>
      </w:r>
    </w:p>
    <w:p w14:paraId="756AFC69" w14:textId="77777777" w:rsidR="00AE5E10" w:rsidRPr="00AE5E10" w:rsidRDefault="00AE5E10" w:rsidP="00AE5E1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E5E10">
        <w:rPr>
          <w:rFonts w:ascii="Arial" w:eastAsia="Times New Roman" w:hAnsi="Arial" w:cs="Arial"/>
          <w:color w:val="414142"/>
          <w:sz w:val="20"/>
          <w:szCs w:val="20"/>
          <w:lang w:eastAsia="lv-LV"/>
        </w:rPr>
        <w:t>Izdarīt Ministru kabineta 2021. gada 21. decembra noteikumos Nr. 877 "Grāmatvedības kārtošanas noteikumi" (Latvijas Vēstnesis, 2021, 248. nr.) šādus grozījumus:</w:t>
      </w:r>
    </w:p>
    <w:p w14:paraId="24623D7C" w14:textId="77777777" w:rsidR="00AE5E10" w:rsidRPr="00AE5E10" w:rsidRDefault="00AE5E10" w:rsidP="00AE5E1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E5E10">
        <w:rPr>
          <w:rFonts w:ascii="Arial" w:eastAsia="Times New Roman" w:hAnsi="Arial" w:cs="Arial"/>
          <w:color w:val="414142"/>
          <w:sz w:val="20"/>
          <w:szCs w:val="20"/>
          <w:lang w:eastAsia="lv-LV"/>
        </w:rPr>
        <w:t>1. Izteikt 74. punktu šādā redakcijā:</w:t>
      </w:r>
    </w:p>
    <w:p w14:paraId="67DD82E7" w14:textId="77777777" w:rsidR="00AE5E10" w:rsidRPr="00AE5E10" w:rsidRDefault="00AE5E10" w:rsidP="00AE5E1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E5E10">
        <w:rPr>
          <w:rFonts w:ascii="Arial" w:eastAsia="Times New Roman" w:hAnsi="Arial" w:cs="Arial"/>
          <w:color w:val="414142"/>
          <w:sz w:val="20"/>
          <w:szCs w:val="20"/>
          <w:lang w:eastAsia="lv-LV"/>
        </w:rPr>
        <w:t>"74. Uzņēmums pārskata gada slēguma inventarizācijā inventarizē prasījumu un saistību summas par Valsts ieņēmumu dienesta administrētajiem nodokļiem, nodevām un citiem uz valsts budžetu attiecināmiem maksājumiem, savstarpēji salīdzinot uzņēmuma grāmatvedības datus ar Valsts ieņēmumu dienesta elektroniskās deklarēšanas sistēmā pieejamiem datiem."</w:t>
      </w:r>
    </w:p>
    <w:p w14:paraId="37F3D559" w14:textId="77777777" w:rsidR="00AE5E10" w:rsidRPr="00AE5E10" w:rsidRDefault="00AE5E10" w:rsidP="00AE5E1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E5E10">
        <w:rPr>
          <w:rFonts w:ascii="Arial" w:eastAsia="Times New Roman" w:hAnsi="Arial" w:cs="Arial"/>
          <w:color w:val="414142"/>
          <w:sz w:val="20"/>
          <w:szCs w:val="20"/>
          <w:lang w:eastAsia="lv-LV"/>
        </w:rPr>
        <w:t>2. Izteikt 75. punktu šādā redakcijā:</w:t>
      </w:r>
    </w:p>
    <w:p w14:paraId="204C93B9" w14:textId="77777777" w:rsidR="00AE5E10" w:rsidRPr="00AE5E10" w:rsidRDefault="00AE5E10" w:rsidP="00AE5E10">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E5E10">
        <w:rPr>
          <w:rFonts w:ascii="Arial" w:eastAsia="Times New Roman" w:hAnsi="Arial" w:cs="Arial"/>
          <w:color w:val="414142"/>
          <w:sz w:val="20"/>
          <w:szCs w:val="20"/>
          <w:lang w:eastAsia="lv-LV"/>
        </w:rPr>
        <w:t>"75. Valsts ieņēmumu dienests atbilstoši Likumam par budžetu un finanšu vadību kārto Valsts ieņēmumu dienesta administrēto nodokļu, nodevu un citu uz valsts budžetu attiecināmo maksājumu grāmatvedības uzskaiti un pārskata gada slēguma inventarizācijā Valsts ieņēmumu dienesta elektroniskās deklarēšanas sistēmā nodrošina nodokļu maksātājam pieejamus datus par maksājamo un pārmaksāto Valsts ieņēmumu dienesta administrēto nodokļu, nodevu, citu valsts noteikto maksājumu un ar tiem saistīto maksājumu (nokavējuma naudas un soda naudas) summām. Ja līdz pārskata gadam sekojošā gada 31. janvārim no uzņēmuma nav saņemta informācija par atšķirībām datos pēc stāvokļa uz pārskata gada 31. decembri, Valsts ieņēmumu dienests datus uzskata par salīdzinātiem ar uzņēmuma datiem."</w:t>
      </w:r>
    </w:p>
    <w:p w14:paraId="34CBD243" w14:textId="77777777" w:rsidR="00AE5E10" w:rsidRPr="00AE5E10" w:rsidRDefault="00AE5E10" w:rsidP="00AE5E1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AE5E10">
        <w:rPr>
          <w:rFonts w:ascii="Arial" w:eastAsia="Times New Roman" w:hAnsi="Arial" w:cs="Arial"/>
          <w:color w:val="414142"/>
          <w:sz w:val="20"/>
          <w:szCs w:val="20"/>
          <w:lang w:eastAsia="lv-LV"/>
        </w:rPr>
        <w:t>Ministru prezidentes pienākumu izpildītāja ‒</w:t>
      </w:r>
      <w:r w:rsidRPr="00AE5E10">
        <w:rPr>
          <w:rFonts w:ascii="Arial" w:eastAsia="Times New Roman" w:hAnsi="Arial" w:cs="Arial"/>
          <w:color w:val="414142"/>
          <w:sz w:val="20"/>
          <w:szCs w:val="20"/>
          <w:lang w:eastAsia="lv-LV"/>
        </w:rPr>
        <w:br/>
        <w:t>tieslietu ministre </w:t>
      </w:r>
      <w:r w:rsidRPr="00AE5E10">
        <w:rPr>
          <w:rFonts w:ascii="Arial" w:eastAsia="Times New Roman" w:hAnsi="Arial" w:cs="Arial"/>
          <w:i/>
          <w:iCs/>
          <w:color w:val="414142"/>
          <w:sz w:val="20"/>
          <w:szCs w:val="20"/>
          <w:lang w:eastAsia="lv-LV"/>
        </w:rPr>
        <w:t>I. Lībiņa-Egnere</w:t>
      </w:r>
    </w:p>
    <w:p w14:paraId="0A4E14B5" w14:textId="77777777" w:rsidR="00AE5E10" w:rsidRPr="00AE5E10" w:rsidRDefault="00AE5E10" w:rsidP="00AE5E10">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AE5E10">
        <w:rPr>
          <w:rFonts w:ascii="Arial" w:eastAsia="Times New Roman" w:hAnsi="Arial" w:cs="Arial"/>
          <w:color w:val="414142"/>
          <w:sz w:val="20"/>
          <w:szCs w:val="20"/>
          <w:lang w:eastAsia="lv-LV"/>
        </w:rPr>
        <w:t>Finanšu ministra pienākumu izpildītāja ‒</w:t>
      </w:r>
      <w:r w:rsidRPr="00AE5E10">
        <w:rPr>
          <w:rFonts w:ascii="Arial" w:eastAsia="Times New Roman" w:hAnsi="Arial" w:cs="Arial"/>
          <w:color w:val="414142"/>
          <w:sz w:val="20"/>
          <w:szCs w:val="20"/>
          <w:lang w:eastAsia="lv-LV"/>
        </w:rPr>
        <w:br/>
        <w:t>izglītības un zinātnes ministre </w:t>
      </w:r>
      <w:r w:rsidRPr="00AE5E10">
        <w:rPr>
          <w:rFonts w:ascii="Arial" w:eastAsia="Times New Roman" w:hAnsi="Arial" w:cs="Arial"/>
          <w:i/>
          <w:iCs/>
          <w:color w:val="414142"/>
          <w:sz w:val="20"/>
          <w:szCs w:val="20"/>
          <w:lang w:eastAsia="lv-LV"/>
        </w:rPr>
        <w:t>A. Čakša</w:t>
      </w:r>
    </w:p>
    <w:p w14:paraId="79148339" w14:textId="77777777" w:rsidR="00000000"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10"/>
    <w:rsid w:val="003E56D2"/>
    <w:rsid w:val="00847FCD"/>
    <w:rsid w:val="00AE5E10"/>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01F3"/>
  <w15:chartTrackingRefBased/>
  <w15:docId w15:val="{242CD23F-8228-4142-911C-94B3F1CE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1229</Words>
  <Characters>702</Characters>
  <Application>Microsoft Office Word</Application>
  <DocSecurity>0</DocSecurity>
  <Lines>5</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2023-10-21T08:30:00Z</dcterms:created>
  <dcterms:modified xsi:type="dcterms:W3CDTF">2023-10-21T08:31:00Z</dcterms:modified>
</cp:coreProperties>
</file>