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0FF7" w14:textId="77777777" w:rsidR="00037368" w:rsidRPr="00037368" w:rsidRDefault="00037368" w:rsidP="00037368">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037368">
        <w:rPr>
          <w:rFonts w:ascii="Arial" w:eastAsia="Times New Roman" w:hAnsi="Arial" w:cs="Arial"/>
          <w:sz w:val="20"/>
          <w:szCs w:val="20"/>
          <w:lang w:eastAsia="lv-LV"/>
        </w:rPr>
        <w:t>Saeima ir pieņēmusi un Valsts</w:t>
      </w:r>
      <w:r w:rsidRPr="00037368">
        <w:rPr>
          <w:rFonts w:ascii="Arial" w:eastAsia="Times New Roman" w:hAnsi="Arial" w:cs="Arial"/>
          <w:sz w:val="20"/>
          <w:szCs w:val="20"/>
          <w:lang w:eastAsia="lv-LV"/>
        </w:rPr>
        <w:br/>
        <w:t>prezidents izsludina šādu likumu:</w:t>
      </w:r>
    </w:p>
    <w:p w14:paraId="2F216866" w14:textId="77777777" w:rsidR="00037368" w:rsidRPr="00037368" w:rsidRDefault="00037368" w:rsidP="00037368">
      <w:pPr>
        <w:shd w:val="clear" w:color="auto" w:fill="FFFFFF"/>
        <w:spacing w:before="100" w:beforeAutospacing="1" w:after="100" w:afterAutospacing="1" w:line="240" w:lineRule="auto"/>
        <w:jc w:val="center"/>
        <w:outlineLvl w:val="2"/>
        <w:rPr>
          <w:rFonts w:ascii="Arial" w:eastAsia="Times New Roman" w:hAnsi="Arial" w:cs="Arial"/>
          <w:b/>
          <w:bCs/>
          <w:sz w:val="35"/>
          <w:szCs w:val="35"/>
          <w:lang w:eastAsia="lv-LV"/>
        </w:rPr>
      </w:pPr>
      <w:r w:rsidRPr="00037368">
        <w:rPr>
          <w:rFonts w:ascii="Arial" w:eastAsia="Times New Roman" w:hAnsi="Arial" w:cs="Arial"/>
          <w:b/>
          <w:bCs/>
          <w:sz w:val="35"/>
          <w:szCs w:val="35"/>
          <w:lang w:eastAsia="lv-LV"/>
        </w:rPr>
        <w:t>Grozījumi likumā "Par iedzīvotāju ienākuma nodokli"</w:t>
      </w:r>
    </w:p>
    <w:p w14:paraId="2FAED996"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Izdarīt likumā "Par iedzīvotāju ienākuma nodokli" (Latvijas Republikas Augstākās Padomes un Valdības Ziņotājs, 1993, 22./23. nr.; Latvijas Republikas Saeimas un Ministru Kabineta Ziņotājs, 1994, 2., 23. nr.; 1995, 8., 14. nr.; 1996, 9. nr.; 1997, 3., 21. nr.; 1998, 1. nr.; 1999, 24. nr.; 2000, 5. nr.; 2001, 1., 24. nr.; 2002, 6. nr.; 2003, 15. nr.; 2004, 2. nr.; 2005, 2., 8., 24. nr.; 2006, 14., 22. nr.; 2007, 3., 12., 24. nr.; 2008, 12. nr.; 2009, 1., 2., 15., 16. nr.; Latvijas Vēstnesis, 2009, 200. nr.; 2010, 82., 131., 178., 206. nr.; 2011, 99., 144., 157., 204. nr.; 2012, 44., 88., 92., 192. nr.; 2013, 194., 232., 234. nr.; 2014, 47., 57., 257. nr.; 2015, 42., 97., 227., 248. nr.; 2016, 123., 241. nr.; 2017, 156., 242. nr.; 2018, 95., 111., 194., 249. nr.; 2019, 66., 118. nr.; 2020, 138., 240.A, 250. nr.; 2021, 27., 234.A nr.; 2022, 95., 211.A, 238. nr.; 2023, 60. nr.) šādus grozījumus:</w:t>
      </w:r>
    </w:p>
    <w:p w14:paraId="61DE22BC"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1. Papildināt 8. pantu ar 2.</w:t>
      </w:r>
      <w:r w:rsidRPr="00037368">
        <w:rPr>
          <w:rFonts w:ascii="Arial" w:eastAsia="Times New Roman" w:hAnsi="Arial" w:cs="Arial"/>
          <w:sz w:val="20"/>
          <w:szCs w:val="20"/>
          <w:vertAlign w:val="superscript"/>
          <w:lang w:eastAsia="lv-LV"/>
        </w:rPr>
        <w:t>13</w:t>
      </w:r>
      <w:r w:rsidRPr="00037368">
        <w:rPr>
          <w:rFonts w:ascii="Arial" w:eastAsia="Times New Roman" w:hAnsi="Arial" w:cs="Arial"/>
          <w:sz w:val="20"/>
          <w:szCs w:val="20"/>
          <w:lang w:eastAsia="lv-LV"/>
        </w:rPr>
        <w:t> daļu šādā redakcijā:</w:t>
      </w:r>
    </w:p>
    <w:p w14:paraId="21E77EEF"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"2.</w:t>
      </w:r>
      <w:r w:rsidRPr="00037368">
        <w:rPr>
          <w:rFonts w:ascii="Arial" w:eastAsia="Times New Roman" w:hAnsi="Arial" w:cs="Arial"/>
          <w:sz w:val="20"/>
          <w:szCs w:val="20"/>
          <w:vertAlign w:val="superscript"/>
          <w:lang w:eastAsia="lv-LV"/>
        </w:rPr>
        <w:t>13</w:t>
      </w:r>
      <w:r w:rsidRPr="00037368">
        <w:rPr>
          <w:rFonts w:ascii="Arial" w:eastAsia="Times New Roman" w:hAnsi="Arial" w:cs="Arial"/>
          <w:sz w:val="20"/>
          <w:szCs w:val="20"/>
          <w:lang w:eastAsia="lv-LV"/>
        </w:rPr>
        <w:t> Darba devēja - ārstniecības iestādes - apmaksātā mācību maksa par darbinieka studijām rezidentūrā nav uzskatāma par algota darba ienākumu šā panta otrās daļas izpratnē."</w:t>
      </w:r>
    </w:p>
    <w:p w14:paraId="48FD5B3C"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2. 9. pantā:</w:t>
      </w:r>
    </w:p>
    <w:p w14:paraId="3AA1E06B"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izteikt pirmās daļas 8.</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punktu šādā redakcijā:</w:t>
      </w:r>
    </w:p>
    <w:p w14:paraId="6F2B379E"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"8</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stipendijas (izglītības programmas apguves veicināšanai), kuras no ārstniecības iestādes līdzekļiem izmaksātas studējošajam, kas apgūst medicīniskās izglītības programmu, un darba devēja - ārstniecības iestādes - apmaksātā mācību maksa par darbinieka studijām rezidentūrā, ja maksātājs (darbinieks) vienlaikus negūst arī šajā punktā minēto stipendiju no darba devēja un vismaz trīs gadus pēc rezidentūras studiju beigšanas ir darba tiesiskajās attiecībās ar šo darba devēju - ārstniecības iestādi;";</w:t>
      </w:r>
    </w:p>
    <w:p w14:paraId="6801A4ED"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aizstāt pirmās daļas 10. punktā vārdus "un Ministru kabineta balva" ar vārdiem "Ministru kabineta balva un Ministru kabineta naudas balvas par izciliem sasniegumiem sportā";</w:t>
      </w:r>
    </w:p>
    <w:p w14:paraId="2221141B"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papildināt pantu ar 6.</w:t>
      </w:r>
      <w:r w:rsidRPr="00037368">
        <w:rPr>
          <w:rFonts w:ascii="Arial" w:eastAsia="Times New Roman" w:hAnsi="Arial" w:cs="Arial"/>
          <w:sz w:val="20"/>
          <w:szCs w:val="20"/>
          <w:vertAlign w:val="superscript"/>
          <w:lang w:eastAsia="lv-LV"/>
        </w:rPr>
        <w:t>3</w:t>
      </w:r>
      <w:r w:rsidRPr="00037368">
        <w:rPr>
          <w:rFonts w:ascii="Arial" w:eastAsia="Times New Roman" w:hAnsi="Arial" w:cs="Arial"/>
          <w:sz w:val="20"/>
          <w:szCs w:val="20"/>
          <w:lang w:eastAsia="lv-LV"/>
        </w:rPr>
        <w:t> daļu šādā redakcijā:</w:t>
      </w:r>
    </w:p>
    <w:p w14:paraId="6A0D1AE2"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"6.</w:t>
      </w:r>
      <w:r w:rsidRPr="00037368">
        <w:rPr>
          <w:rFonts w:ascii="Arial" w:eastAsia="Times New Roman" w:hAnsi="Arial" w:cs="Arial"/>
          <w:sz w:val="20"/>
          <w:szCs w:val="20"/>
          <w:vertAlign w:val="superscript"/>
          <w:lang w:eastAsia="lv-LV"/>
        </w:rPr>
        <w:t>3</w:t>
      </w:r>
      <w:r w:rsidRPr="00037368">
        <w:rPr>
          <w:rFonts w:ascii="Arial" w:eastAsia="Times New Roman" w:hAnsi="Arial" w:cs="Arial"/>
          <w:sz w:val="20"/>
          <w:szCs w:val="20"/>
          <w:lang w:eastAsia="lv-LV"/>
        </w:rPr>
        <w:t> Šā panta pirmās daļas 8.</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punkta nosacījums par personas pienākumu vismaz trīs gadus pēc rezidentūras studiju beigšanas būt darba tiesiskajās attiecībās ar darba devēju - ārstniecības iestādi, kas segusi darbinieka mācību maksu par studijām rezidentūrā, - nav piemērojams gadījumos, kad darbinieks vai darba devējs objektīvu apstākļu dēļ nevar saglabāt darba tiesiskās attiecības, tostarp darbinieka veselības stāvokļa dēļ, ko apliecina ārsta atzinums, vai darba devēja likvidācijas gadījumā."</w:t>
      </w:r>
    </w:p>
    <w:p w14:paraId="13CD5075"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3. Papildināt 10. pantu ar 5.</w:t>
      </w:r>
      <w:r w:rsidRPr="00037368">
        <w:rPr>
          <w:rFonts w:ascii="Arial" w:eastAsia="Times New Roman" w:hAnsi="Arial" w:cs="Arial"/>
          <w:sz w:val="20"/>
          <w:szCs w:val="20"/>
          <w:vertAlign w:val="superscript"/>
          <w:lang w:eastAsia="lv-LV"/>
        </w:rPr>
        <w:t>1</w:t>
      </w:r>
      <w:r w:rsidRPr="00037368">
        <w:rPr>
          <w:rFonts w:ascii="Arial" w:eastAsia="Times New Roman" w:hAnsi="Arial" w:cs="Arial"/>
          <w:sz w:val="20"/>
          <w:szCs w:val="20"/>
          <w:lang w:eastAsia="lv-LV"/>
        </w:rPr>
        <w:t> daļu šādā redakcijā:</w:t>
      </w:r>
    </w:p>
    <w:p w14:paraId="469451C0"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lastRenderedPageBreak/>
        <w:t>"5.</w:t>
      </w:r>
      <w:r w:rsidRPr="00037368">
        <w:rPr>
          <w:rFonts w:ascii="Arial" w:eastAsia="Times New Roman" w:hAnsi="Arial" w:cs="Arial"/>
          <w:sz w:val="20"/>
          <w:szCs w:val="20"/>
          <w:vertAlign w:val="superscript"/>
          <w:lang w:eastAsia="lv-LV"/>
        </w:rPr>
        <w:t>1</w:t>
      </w:r>
      <w:r w:rsidRPr="00037368">
        <w:rPr>
          <w:rFonts w:ascii="Arial" w:eastAsia="Times New Roman" w:hAnsi="Arial" w:cs="Arial"/>
          <w:sz w:val="20"/>
          <w:szCs w:val="20"/>
          <w:lang w:eastAsia="lv-LV"/>
        </w:rPr>
        <w:t> Šā panta pirmās daļas 2., 3., 5., 6. un 8. punktā minētos izdevumus nepiemēro ienākumiem, kuriem piemērojama šā likuma 15. panta 19.</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daļā noteiktā nodokļa likme."</w:t>
      </w:r>
    </w:p>
    <w:p w14:paraId="431103E6"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4. Aizstāt 12. panta devītajā daļā vārdus "un divpadsmitajā daļā" ar vārdiem un skaitli "divpadsmitajā un 19.</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daļā".</w:t>
      </w:r>
    </w:p>
    <w:p w14:paraId="7ECF5D87"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5. Aizstāt 13. panta trešajā daļā vārdus "un divpadsmitajā daļā" ar vārdiem un skaitli "divpadsmitajā un 19.</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daļā".</w:t>
      </w:r>
    </w:p>
    <w:p w14:paraId="7443EF1D"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6. Papildināt 15. pantu ar 19.</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daļu šādā redakcijā:</w:t>
      </w:r>
    </w:p>
    <w:p w14:paraId="6D391B1A"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"19.</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Ārvalstniekam, kurš saņēmis ilgtermiņa vīzu, pamatojoties uz Imigrācijas likuma 11. panta piekto daļu, ir tiesības izvēlēties piemērot 15 procentu nodokļa likmi ienākumam, kas gūts saistībā ar attālināta darba veikšanu pie darba devēja, kas reģistrēts citā Ekonomiskās sadarbības un attīstības organizācijas dalībvalstī, vai ienākumam, kas gūts saistībā ar Ekonomiskās sadarbības un attīstības organizācijas dalībvalstī reģistrēto saimniecisko darbību. Šo nodokļa likmi piemēro 365 dienu laikā no dienas, kad minētais ārvalstnieks ir kļuvis par Latvijas Republikas rezidentu saskaņā ar likumu "Par nodokļiem un nodevām"."</w:t>
      </w:r>
    </w:p>
    <w:p w14:paraId="42D1A01E"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7. Papildināt 16.</w:t>
      </w:r>
      <w:r w:rsidRPr="00037368">
        <w:rPr>
          <w:rFonts w:ascii="Arial" w:eastAsia="Times New Roman" w:hAnsi="Arial" w:cs="Arial"/>
          <w:sz w:val="20"/>
          <w:szCs w:val="20"/>
          <w:vertAlign w:val="superscript"/>
          <w:lang w:eastAsia="lv-LV"/>
        </w:rPr>
        <w:t>1</w:t>
      </w:r>
      <w:r w:rsidRPr="00037368">
        <w:rPr>
          <w:rFonts w:ascii="Arial" w:eastAsia="Times New Roman" w:hAnsi="Arial" w:cs="Arial"/>
          <w:sz w:val="20"/>
          <w:szCs w:val="20"/>
          <w:lang w:eastAsia="lv-LV"/>
        </w:rPr>
        <w:t> pantu ar 16.</w:t>
      </w:r>
      <w:r w:rsidRPr="00037368">
        <w:rPr>
          <w:rFonts w:ascii="Arial" w:eastAsia="Times New Roman" w:hAnsi="Arial" w:cs="Arial"/>
          <w:sz w:val="20"/>
          <w:szCs w:val="20"/>
          <w:vertAlign w:val="superscript"/>
          <w:lang w:eastAsia="lv-LV"/>
        </w:rPr>
        <w:t>1</w:t>
      </w:r>
      <w:r w:rsidRPr="00037368">
        <w:rPr>
          <w:rFonts w:ascii="Arial" w:eastAsia="Times New Roman" w:hAnsi="Arial" w:cs="Arial"/>
          <w:sz w:val="20"/>
          <w:szCs w:val="20"/>
          <w:lang w:eastAsia="lv-LV"/>
        </w:rPr>
        <w:t> daļu šādā redakcijā:</w:t>
      </w:r>
    </w:p>
    <w:p w14:paraId="7EF8797C"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"16.</w:t>
      </w:r>
      <w:r w:rsidRPr="00037368">
        <w:rPr>
          <w:rFonts w:ascii="Arial" w:eastAsia="Times New Roman" w:hAnsi="Arial" w:cs="Arial"/>
          <w:sz w:val="20"/>
          <w:szCs w:val="20"/>
          <w:vertAlign w:val="superscript"/>
          <w:lang w:eastAsia="lv-LV"/>
        </w:rPr>
        <w:t>1</w:t>
      </w:r>
      <w:r w:rsidRPr="00037368">
        <w:rPr>
          <w:rFonts w:ascii="Arial" w:eastAsia="Times New Roman" w:hAnsi="Arial" w:cs="Arial"/>
          <w:sz w:val="20"/>
          <w:szCs w:val="20"/>
          <w:lang w:eastAsia="lv-LV"/>
        </w:rPr>
        <w:t> Par šā likuma 9. panta pirmās daļas 8.</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punktā minētā ienākuma gūšanas dienu uzskata nākamo dienu pēc dienas, kad notecējis triju gadu termiņš pēc rezidentūras studiju pabeigšanas, ja šajā periodā ir saglabātas darba tiesiskās attiecības ar darba devēju - ārstniecības iestādi, kas segusi darbinieka mācību maksu par studijām rezidentūrā, vai dienu, kad darba tiesiskās attiecības ir izbeigtas, ja tās ar darba devēju - ārstniecības iestādi - ir izbeigtas pirms triju gadu termiņa notecēšanas, vai dienu, kad maksātājs tiek atskaitīts no rezidentūras studijām, tās nepabeidzot."</w:t>
      </w:r>
    </w:p>
    <w:p w14:paraId="1D597B0B"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8. Papildināt 28. pantu ar 21. punktu šādā redakcijā:</w:t>
      </w:r>
    </w:p>
    <w:p w14:paraId="0CD2052E"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"21) iesniegt Valsts ieņēmumu dienestam deklarāciju un taksācijas gada ar nodokli apliekamajā ienākumā ietvert darba devēja - ārstniecības iestādes - segto studiju maksu par mācībām rezidentūrā, ja darba tiesiskās attiecības ar darba devēju - ārstniecības iestādi - tiek izbeigtas pirms šā likuma 9. panta pirmās daļas 8.</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punktā noteiktā termiņa notecēšanas vai maksātājs ir atskaitīts no rezidentūras studijām, tās nepabeidzot."</w:t>
      </w:r>
    </w:p>
    <w:p w14:paraId="701D6151"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9. Izslēgt 31.</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panta 1.</w:t>
      </w:r>
      <w:r w:rsidRPr="00037368">
        <w:rPr>
          <w:rFonts w:ascii="Arial" w:eastAsia="Times New Roman" w:hAnsi="Arial" w:cs="Arial"/>
          <w:sz w:val="20"/>
          <w:szCs w:val="20"/>
          <w:vertAlign w:val="superscript"/>
          <w:lang w:eastAsia="lv-LV"/>
        </w:rPr>
        <w:t>1</w:t>
      </w:r>
      <w:r w:rsidRPr="00037368">
        <w:rPr>
          <w:rFonts w:ascii="Arial" w:eastAsia="Times New Roman" w:hAnsi="Arial" w:cs="Arial"/>
          <w:sz w:val="20"/>
          <w:szCs w:val="20"/>
          <w:lang w:eastAsia="lv-LV"/>
        </w:rPr>
        <w:t> un 1.</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daļu.</w:t>
      </w:r>
    </w:p>
    <w:p w14:paraId="322B55B1"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10. Papildināt pārejas noteikumus ar 194. un 195. punktu šādā redakcijā:</w:t>
      </w:r>
    </w:p>
    <w:p w14:paraId="4383251E"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"194. Šā likuma 8. panta 2.</w:t>
      </w:r>
      <w:r w:rsidRPr="00037368">
        <w:rPr>
          <w:rFonts w:ascii="Arial" w:eastAsia="Times New Roman" w:hAnsi="Arial" w:cs="Arial"/>
          <w:sz w:val="20"/>
          <w:szCs w:val="20"/>
          <w:vertAlign w:val="superscript"/>
          <w:lang w:eastAsia="lv-LV"/>
        </w:rPr>
        <w:t>13</w:t>
      </w:r>
      <w:r w:rsidRPr="00037368">
        <w:rPr>
          <w:rFonts w:ascii="Arial" w:eastAsia="Times New Roman" w:hAnsi="Arial" w:cs="Arial"/>
          <w:sz w:val="20"/>
          <w:szCs w:val="20"/>
          <w:lang w:eastAsia="lv-LV"/>
        </w:rPr>
        <w:t> daļa, grozījumi 9. panta pirmās daļas 8.</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punktā un 6.</w:t>
      </w:r>
      <w:r w:rsidRPr="00037368">
        <w:rPr>
          <w:rFonts w:ascii="Arial" w:eastAsia="Times New Roman" w:hAnsi="Arial" w:cs="Arial"/>
          <w:sz w:val="20"/>
          <w:szCs w:val="20"/>
          <w:vertAlign w:val="superscript"/>
          <w:lang w:eastAsia="lv-LV"/>
        </w:rPr>
        <w:t>3</w:t>
      </w:r>
      <w:r w:rsidRPr="00037368">
        <w:rPr>
          <w:rFonts w:ascii="Arial" w:eastAsia="Times New Roman" w:hAnsi="Arial" w:cs="Arial"/>
          <w:sz w:val="20"/>
          <w:szCs w:val="20"/>
          <w:lang w:eastAsia="lv-LV"/>
        </w:rPr>
        <w:t> daļa, 16.</w:t>
      </w:r>
      <w:r w:rsidRPr="00037368">
        <w:rPr>
          <w:rFonts w:ascii="Arial" w:eastAsia="Times New Roman" w:hAnsi="Arial" w:cs="Arial"/>
          <w:sz w:val="20"/>
          <w:szCs w:val="20"/>
          <w:vertAlign w:val="superscript"/>
          <w:lang w:eastAsia="lv-LV"/>
        </w:rPr>
        <w:t>1</w:t>
      </w:r>
      <w:r w:rsidRPr="00037368">
        <w:rPr>
          <w:rFonts w:ascii="Arial" w:eastAsia="Times New Roman" w:hAnsi="Arial" w:cs="Arial"/>
          <w:sz w:val="20"/>
          <w:szCs w:val="20"/>
          <w:lang w:eastAsia="lv-LV"/>
        </w:rPr>
        <w:t> panta 16.</w:t>
      </w:r>
      <w:r w:rsidRPr="00037368">
        <w:rPr>
          <w:rFonts w:ascii="Arial" w:eastAsia="Times New Roman" w:hAnsi="Arial" w:cs="Arial"/>
          <w:sz w:val="20"/>
          <w:szCs w:val="20"/>
          <w:vertAlign w:val="superscript"/>
          <w:lang w:eastAsia="lv-LV"/>
        </w:rPr>
        <w:t>1</w:t>
      </w:r>
      <w:r w:rsidRPr="00037368">
        <w:rPr>
          <w:rFonts w:ascii="Arial" w:eastAsia="Times New Roman" w:hAnsi="Arial" w:cs="Arial"/>
          <w:sz w:val="20"/>
          <w:szCs w:val="20"/>
          <w:lang w:eastAsia="lv-LV"/>
        </w:rPr>
        <w:t> daļa, kā arī 28. panta 21. punkts stājas spēkā 2023. gada 1. septembrī.</w:t>
      </w:r>
    </w:p>
    <w:p w14:paraId="1933C41F"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195. Šā likuma 10. panta 5.</w:t>
      </w:r>
      <w:r w:rsidRPr="00037368">
        <w:rPr>
          <w:rFonts w:ascii="Arial" w:eastAsia="Times New Roman" w:hAnsi="Arial" w:cs="Arial"/>
          <w:sz w:val="20"/>
          <w:szCs w:val="20"/>
          <w:vertAlign w:val="superscript"/>
          <w:lang w:eastAsia="lv-LV"/>
        </w:rPr>
        <w:t>1</w:t>
      </w:r>
      <w:r w:rsidRPr="00037368">
        <w:rPr>
          <w:rFonts w:ascii="Arial" w:eastAsia="Times New Roman" w:hAnsi="Arial" w:cs="Arial"/>
          <w:sz w:val="20"/>
          <w:szCs w:val="20"/>
          <w:lang w:eastAsia="lv-LV"/>
        </w:rPr>
        <w:t> daļa, grozījumi 12. panta devītajā daļā un 13. panta trešajā daļā, kā arī 15. panta 19.</w:t>
      </w:r>
      <w:r w:rsidRPr="00037368">
        <w:rPr>
          <w:rFonts w:ascii="Arial" w:eastAsia="Times New Roman" w:hAnsi="Arial" w:cs="Arial"/>
          <w:sz w:val="20"/>
          <w:szCs w:val="20"/>
          <w:vertAlign w:val="superscript"/>
          <w:lang w:eastAsia="lv-LV"/>
        </w:rPr>
        <w:t>2</w:t>
      </w:r>
      <w:r w:rsidRPr="00037368">
        <w:rPr>
          <w:rFonts w:ascii="Arial" w:eastAsia="Times New Roman" w:hAnsi="Arial" w:cs="Arial"/>
          <w:sz w:val="20"/>
          <w:szCs w:val="20"/>
          <w:lang w:eastAsia="lv-LV"/>
        </w:rPr>
        <w:t> daļa stājas spēkā 2023. gada 1. janvārī un ir attiecināma uz ienākumiem, kas gūti, sākot ar 2023. gada 1. janvāri."</w:t>
      </w:r>
    </w:p>
    <w:p w14:paraId="71F79307"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lastRenderedPageBreak/>
        <w:t>Likums Saeimā pieņemts 2023. gada 15. jūnijā.</w:t>
      </w:r>
    </w:p>
    <w:p w14:paraId="41D07578" w14:textId="77777777" w:rsidR="00037368" w:rsidRPr="00037368" w:rsidRDefault="00037368" w:rsidP="00037368">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037368">
        <w:rPr>
          <w:rFonts w:ascii="Arial" w:eastAsia="Times New Roman" w:hAnsi="Arial" w:cs="Arial"/>
          <w:sz w:val="20"/>
          <w:szCs w:val="20"/>
          <w:lang w:eastAsia="lv-LV"/>
        </w:rPr>
        <w:t>Valsts prezidents </w:t>
      </w:r>
      <w:r w:rsidRPr="00037368">
        <w:rPr>
          <w:rFonts w:ascii="Arial" w:eastAsia="Times New Roman" w:hAnsi="Arial" w:cs="Arial"/>
          <w:i/>
          <w:iCs/>
          <w:sz w:val="20"/>
          <w:szCs w:val="20"/>
          <w:lang w:eastAsia="lv-LV"/>
        </w:rPr>
        <w:t>E. Levits</w:t>
      </w:r>
    </w:p>
    <w:p w14:paraId="7537553B" w14:textId="77777777" w:rsidR="00037368" w:rsidRPr="00037368" w:rsidRDefault="00037368" w:rsidP="00037368">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037368">
        <w:rPr>
          <w:rFonts w:ascii="Arial" w:eastAsia="Times New Roman" w:hAnsi="Arial" w:cs="Arial"/>
          <w:sz w:val="20"/>
          <w:szCs w:val="20"/>
          <w:lang w:eastAsia="lv-LV"/>
        </w:rPr>
        <w:t>Rīgā 2023. gada 28. jūnijā</w:t>
      </w:r>
    </w:p>
    <w:p w14:paraId="6620B51E" w14:textId="77777777" w:rsidR="00DC0DB9" w:rsidRPr="00037368" w:rsidRDefault="00000000"/>
    <w:sectPr w:rsidR="00DC0DB9" w:rsidRPr="000373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68"/>
    <w:rsid w:val="00037368"/>
    <w:rsid w:val="003E56D2"/>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E147"/>
  <w15:chartTrackingRefBased/>
  <w15:docId w15:val="{DD2A97BA-70B4-47FA-92CE-94F16409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736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368"/>
    <w:rPr>
      <w:rFonts w:ascii="Times New Roman" w:eastAsia="Times New Roman" w:hAnsi="Times New Roman" w:cs="Times New Roman"/>
      <w:b/>
      <w:bCs/>
      <w:sz w:val="27"/>
      <w:szCs w:val="27"/>
      <w:lang w:eastAsia="lv-LV"/>
    </w:rPr>
  </w:style>
  <w:style w:type="paragraph" w:customStyle="1" w:styleId="likc">
    <w:name w:val="lik_c"/>
    <w:basedOn w:val="Normal"/>
    <w:rsid w:val="000373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373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03736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3452</Words>
  <Characters>1969</Characters>
  <Application>Microsoft Office Word</Application>
  <DocSecurity>0</DocSecurity>
  <Lines>16</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2023-06-30T12:00:00Z</dcterms:created>
  <dcterms:modified xsi:type="dcterms:W3CDTF">2023-06-30T12:01:00Z</dcterms:modified>
</cp:coreProperties>
</file>