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F138" w14:textId="77777777" w:rsidR="009940F1" w:rsidRDefault="00000000">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rPr>
      </w:pPr>
      <w:r>
        <w:rPr>
          <w:rFonts w:ascii="Arial" w:eastAsia="Times New Roman" w:hAnsi="Arial" w:cs="Arial"/>
          <w:color w:val="414142"/>
          <w:sz w:val="20"/>
          <w:szCs w:val="20"/>
        </w:rPr>
        <w:t>Сейм принял и Президент государства</w:t>
      </w:r>
      <w:r>
        <w:rPr>
          <w:rFonts w:ascii="Arial" w:eastAsia="Times New Roman" w:hAnsi="Arial" w:cs="Arial"/>
          <w:color w:val="414142"/>
          <w:sz w:val="20"/>
          <w:szCs w:val="20"/>
        </w:rPr>
        <w:br/>
        <w:t xml:space="preserve"> обнародует следующий закон:</w:t>
      </w:r>
    </w:p>
    <w:p w14:paraId="5C1D9DC6" w14:textId="77777777" w:rsidR="009940F1" w:rsidRDefault="00000000">
      <w:pPr>
        <w:shd w:val="clear" w:color="auto" w:fill="FFFFFF"/>
        <w:spacing w:before="100" w:beforeAutospacing="1" w:after="100" w:afterAutospacing="1" w:line="240" w:lineRule="auto"/>
        <w:jc w:val="center"/>
        <w:outlineLvl w:val="2"/>
        <w:rPr>
          <w:rFonts w:ascii="Arial" w:eastAsia="Times New Roman" w:hAnsi="Arial" w:cs="Arial"/>
          <w:b/>
          <w:bCs/>
          <w:color w:val="414142"/>
          <w:sz w:val="35"/>
          <w:szCs w:val="35"/>
        </w:rPr>
      </w:pPr>
      <w:r>
        <w:rPr>
          <w:rFonts w:ascii="Arial" w:eastAsia="Times New Roman" w:hAnsi="Arial" w:cs="Arial"/>
          <w:b/>
          <w:bCs/>
          <w:color w:val="414142"/>
          <w:sz w:val="35"/>
          <w:szCs w:val="35"/>
        </w:rPr>
        <w:t>Изменения в законе «о государственном социальном страховании»</w:t>
      </w:r>
    </w:p>
    <w:p w14:paraId="773AAA1D"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Внести в закон «о государственном социальном страховании» (Ведомости Сейма и Кабинета министров Латвийской Республики, 1997, № 22; 1998, № 15; 1999, № 24; 2001, № 15, 17; 2002, № 14; 2003, № 9; 2004, № 5; 2005, № 8, 24; 2006, № 14; 2007, № 3, 12, 24; 2008, № 15; 2009, № 3, 15; Латвияс Вестнесис, 2009, № 100, 199, 200; 2010, № 94, 131, 205; 2011, № 117, 202; 2013, № 6, 232; 2014, № 63, 257; 2015, № 60, 248; 2016, № 197, 241, 255; 2017, № 156, 242; 2018, № 225; 2019, № 75, 240; 2020, 37, 240. А; 2021, 121. Б, 234. А, № 246; 2022, 66. А, № 238; 2023, № 75) следующие изменения:</w:t>
      </w:r>
    </w:p>
    <w:p w14:paraId="209D1E09"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1. Заменить в части первой статьи 5 слова «лица, ухаживающие за ребенком, не достигшим возраста полутора лет, и получающие пособие по уходу за ребенком или родительское пособие» словами «лица, ухаживающие за ребенком и получающие пособие по уходу за ребенком, лица, получающие родительское пособие».</w:t>
      </w:r>
    </w:p>
    <w:p w14:paraId="469610B7"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2. в статье 6:</w:t>
      </w:r>
    </w:p>
    <w:p w14:paraId="060C2755"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изложить пункт 10 части четвертой в следующей редакции:</w:t>
      </w:r>
    </w:p>
    <w:p w14:paraId="1B4D9C1B"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«10) лица, ухаживающие за ребенком и получающие родительское пособие»;</w:t>
      </w:r>
    </w:p>
    <w:p w14:paraId="0B6A8271"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изложить пункт 6 части пятой в следующей редакции:</w:t>
      </w:r>
    </w:p>
    <w:p w14:paraId="101AD93C"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«6) лица, ухаживающие за ребенком и получающие родительское пособие»;</w:t>
      </w:r>
    </w:p>
    <w:p w14:paraId="710C7E67"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выразить 5. пункт 2 части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 xml:space="preserve"> в следующей редакции:</w:t>
      </w:r>
    </w:p>
    <w:p w14:paraId="075A2AAF"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«2) ухаживает за ребенком и получает родительское пособие».</w:t>
      </w:r>
    </w:p>
    <w:p w14:paraId="29243964"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3. Исключить из первого предложения части второй статьи 14 слова «без применения ограничений на вычет расходов хозяйственной деятельности».</w:t>
      </w:r>
    </w:p>
    <w:p w14:paraId="6DBA858C"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4. Исключить 16.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 xml:space="preserve"> статью.</w:t>
      </w:r>
    </w:p>
    <w:p w14:paraId="27A22BFF"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5. в статье 19:</w:t>
      </w:r>
    </w:p>
    <w:p w14:paraId="137E8AEA"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изложить часть вторую в следующей редакции:</w:t>
      </w:r>
    </w:p>
    <w:p w14:paraId="78A3EC1A"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«(2) Обязательные взносы из государственного основного бюджета или специальных бюджетов не вносятся за дни отчетного месяца, за которые лицу исчислены или внесены обязательные взносы как за наемного работника, внутреннего наемного работника у работодателя-иностранца, иностранного наемного работника у работодателя-иностранца или как за самостоятельно занятого»;</w:t>
      </w:r>
    </w:p>
    <w:p w14:paraId="43A58B05"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lastRenderedPageBreak/>
        <w:t>изложить часть пятую в следующей редакции:</w:t>
      </w:r>
    </w:p>
    <w:p w14:paraId="40D3161C"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"(5) за лицо, ухаживающее за ребенком и одновременно получающее родительское пособие и пособие по уходу за ребенком, вносятся обязательные взносы с объекта обязательных взносов, равного сумме полученного лицом родительского пособия и пособия по уходу за ребенком. Обязательные взносы из полученного этим лицом родительского пособия вносятся из специального бюджета инвалидности, материнства и болезни. Обязательные взносы из полученного этим лицом пособия по уходу за ребенком производятся из государственного основного бюджета".</w:t>
      </w:r>
    </w:p>
    <w:p w14:paraId="7D03FB19"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6. Заменить 20. 1 в части шестой статьи слова «самостоятельно занятому внутреннему наемному работнику у работодателя-иностранца» словами «самостоятельно занятому лицу, внутреннему наемному работнику у работодателя-иностранца».</w:t>
      </w:r>
    </w:p>
    <w:p w14:paraId="1CC4E080"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7. 20. в статье 4:</w:t>
      </w:r>
    </w:p>
    <w:p w14:paraId="47E55010"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изложить пункт 1 части четвертой в следующей редакции:</w:t>
      </w:r>
    </w:p>
    <w:p w14:paraId="433D4D2E"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«1) осужденного, занятость которого осуществляется во время отбывания наказания в виде лишения свободы, или содержащегося под арестом лица, занятость которого осуществляется при нахождении в следственной тюрьме;»;</w:t>
      </w:r>
    </w:p>
    <w:p w14:paraId="21C6AF9C"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изложить пункт 8 части четвертой в следующей редакции:</w:t>
      </w:r>
    </w:p>
    <w:p w14:paraId="5E4BBB9A"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"8) лицо, которое в качестве наемного работника занято в оказании социальной услуги и работодателем или его структурным подразделением, или филиалом которого является зарегистрированная в Регистре оказывающих социальные услуги лиц структура;»;</w:t>
      </w:r>
    </w:p>
    <w:p w14:paraId="1A68EB2C"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дополнить часть четвертую пунктом 13 в следующей редакции:</w:t>
      </w:r>
    </w:p>
    <w:p w14:paraId="4612C3DC"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«13) лицо с инвалидностью в возрасте до 18 лет.»;</w:t>
      </w:r>
    </w:p>
    <w:p w14:paraId="58F0B6B2"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изложить части девятую и десятую в следующей редакции:</w:t>
      </w:r>
    </w:p>
    <w:p w14:paraId="259DBA76"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"(9_9) Работодатель обязан до 23 числа третьего месяца со дня получения сообщения внести минимальные обязательные взносы за наемных работников. Самостоятельно занятое лицо имеет право до 23 числа третьего месяца со дня получения сообщения произвести минимальный авансовый платеж обязательных взносов. Самостоятельно занятое лицо обязано ежегодно до 23 октября уплачивать минимальные обязательные взносы за предыдущий календарный год.</w:t>
      </w:r>
    </w:p>
    <w:p w14:paraId="2F06F4A5"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(10) Государственное агентство социального страхования в семимесячный срок после окончания календарного года производит минимальный перерасчет обязательных взносов с учетом минимального объекта обязательных взносов на год и информирует Государственную службу доходов о переплаченных или доплаченных </w:t>
      </w:r>
      <w:r>
        <w:rPr>
          <w:rFonts w:ascii="Arial" w:eastAsia="Times New Roman" w:hAnsi="Arial" w:cs="Arial"/>
          <w:color w:val="414142"/>
          <w:sz w:val="20"/>
          <w:szCs w:val="20"/>
        </w:rPr>
        <w:lastRenderedPageBreak/>
        <w:t>работодателем и самостоятельно занятым лицом минимальных обязательных взносах ";</w:t>
      </w:r>
    </w:p>
    <w:p w14:paraId="38E42520"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дополнить статью частями тринадцатой и четырнадцатой в следующей редакции:</w:t>
      </w:r>
    </w:p>
    <w:p w14:paraId="23710588"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"(1_3) Если общий размер исчисленных работодателем или самостоятельно занятым лицом Государственного агентства социального страхования за квартал или пересчитанных за год таксации минимальных вносимых обязательных взносов не превышает пяти </w:t>
      </w:r>
      <w:r>
        <w:rPr>
          <w:rFonts w:ascii="Arial" w:eastAsia="Times New Roman" w:hAnsi="Arial" w:cs="Arial"/>
          <w:i/>
          <w:iCs/>
          <w:color w:val="414142"/>
          <w:sz w:val="20"/>
          <w:szCs w:val="20"/>
        </w:rPr>
        <w:t>евро</w:t>
      </w:r>
      <w:r>
        <w:rPr>
          <w:rFonts w:ascii="Arial" w:eastAsia="Times New Roman" w:hAnsi="Arial" w:cs="Arial"/>
          <w:color w:val="414142"/>
          <w:sz w:val="20"/>
          <w:szCs w:val="20"/>
        </w:rPr>
        <w:t>, Государственное агентство социального страхования может не сообщать об этих взносах в Государственную службу доходов.</w:t>
      </w:r>
    </w:p>
    <w:p w14:paraId="41EE0221"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(1_4) Государственное агентство социального страхования при осуществлении перерасчета минимальных обязательных взносов согласно части десятой настоящей статьи производит перерасчет минимальных обязательных взносов за три года таксации. "</w:t>
      </w:r>
    </w:p>
    <w:p w14:paraId="62D49004"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8. Дополнить закон 20. статья </w:t>
      </w:r>
      <w:r>
        <w:rPr>
          <w:rFonts w:ascii="Arial" w:eastAsia="Times New Roman" w:hAnsi="Arial" w:cs="Arial"/>
          <w:color w:val="414142"/>
          <w:sz w:val="20"/>
          <w:szCs w:val="20"/>
          <w:vertAlign w:val="superscript"/>
        </w:rPr>
        <w:t>5</w:t>
      </w:r>
      <w:r>
        <w:rPr>
          <w:rFonts w:ascii="Arial" w:eastAsia="Times New Roman" w:hAnsi="Arial" w:cs="Arial"/>
          <w:color w:val="414142"/>
          <w:sz w:val="20"/>
          <w:szCs w:val="20"/>
        </w:rPr>
        <w:t xml:space="preserve"> в следующей редакции:</w:t>
      </w:r>
    </w:p>
    <w:p w14:paraId="0FA5D61A"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w:t>
      </w:r>
      <w:r>
        <w:rPr>
          <w:rFonts w:ascii="Arial" w:eastAsia="Times New Roman" w:hAnsi="Arial" w:cs="Arial"/>
          <w:b/>
          <w:bCs/>
          <w:color w:val="414142"/>
          <w:sz w:val="20"/>
          <w:szCs w:val="20"/>
        </w:rPr>
        <w:t xml:space="preserve">20. статья </w:t>
      </w:r>
      <w:r>
        <w:rPr>
          <w:rFonts w:ascii="Arial" w:eastAsia="Times New Roman" w:hAnsi="Arial" w:cs="Arial"/>
          <w:b/>
          <w:bCs/>
          <w:color w:val="414142"/>
          <w:sz w:val="20"/>
          <w:szCs w:val="20"/>
          <w:vertAlign w:val="superscript"/>
        </w:rPr>
        <w:t>5</w:t>
      </w:r>
      <w:r>
        <w:rPr>
          <w:rFonts w:ascii="Arial" w:eastAsia="Times New Roman" w:hAnsi="Arial" w:cs="Arial"/>
          <w:b/>
          <w:bCs/>
          <w:color w:val="414142"/>
          <w:sz w:val="20"/>
          <w:szCs w:val="20"/>
        </w:rPr>
        <w:t>. Обязательства лица в особых случаях выплаты оплаты труда</w:t>
      </w:r>
    </w:p>
    <w:p w14:paraId="68136574"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Если оплата труда производится лицом, непосредственно передавшим работодателю полное или частичное выполнение договорных обязательств в соответствии с 75 Закона о труде. </w:t>
      </w:r>
      <w:r>
        <w:rPr>
          <w:rFonts w:ascii="Arial" w:eastAsia="Times New Roman" w:hAnsi="Arial" w:cs="Arial"/>
          <w:color w:val="414142"/>
          <w:sz w:val="20"/>
          <w:szCs w:val="20"/>
          <w:vertAlign w:val="superscript"/>
        </w:rPr>
        <w:t>2</w:t>
      </w:r>
      <w:r>
        <w:rPr>
          <w:rFonts w:ascii="Arial" w:eastAsia="Times New Roman" w:hAnsi="Arial" w:cs="Arial"/>
          <w:color w:val="414142"/>
          <w:sz w:val="20"/>
          <w:szCs w:val="20"/>
        </w:rPr>
        <w:t xml:space="preserve"> статье, оно приобретает установленные настоящим Законом права и обязанности работодателя в отношении наемного работника ".</w:t>
      </w:r>
    </w:p>
    <w:p w14:paraId="4B281451"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9. Дополнить часть третью статьи 24 после слов "Закону «о пенсиях за выслугу лет работников системы Министерства внутренних дел со специальными служебными званиями» словами "Закону о пенсиях за выслугу лет работников, вовлеченных в обеспечение неотложной медицинской помощи Службы неотложной медицинской помощи, положению «о пенсиях за выслугу лет».</w:t>
      </w:r>
    </w:p>
    <w:p w14:paraId="5BA046F5"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10. В Переходных положениях:</w:t>
      </w:r>
    </w:p>
    <w:p w14:paraId="2ECF158C"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дополнить Переходные положения статьей 97. пункт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 xml:space="preserve"> в следующей редакции:</w:t>
      </w:r>
    </w:p>
    <w:p w14:paraId="597A6EF4"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"97.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 xml:space="preserve"> Изменение в статье 19 настоящего закона об изложении части пятой в новой редакции вступает в силу 1 января 2025 года";</w:t>
      </w:r>
    </w:p>
    <w:p w14:paraId="48FF7157"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изложить пункт 98 в следующей редакции:</w:t>
      </w:r>
    </w:p>
    <w:p w14:paraId="0AABE343"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«98. За период с 1 июля 2022 года по 31 декабря 2024 года за лицо, одновременно получающее родительское пособие и пособие по уходу за ребенком, из специального бюджета инвалидности, материнства и болезни вносятся обязательные взносы с объекта обязательных взносов, образуемого суммой родительского пособия и пособия по уходу за ребенком";</w:t>
      </w:r>
    </w:p>
    <w:p w14:paraId="7F3A2DD8"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дополнить Переходные положения пунктами 99, 100 и 101 в следующей редакции:</w:t>
      </w:r>
    </w:p>
    <w:p w14:paraId="75FDB39F"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lastRenderedPageBreak/>
        <w:t xml:space="preserve">"99. Изменения в части первой статьи 5, пункте 10 части четвертой статьи 6, пункте 6 части пятой, пункте 5 настоящего Закона. в пункте 2 части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 xml:space="preserve">, 20 настоящего Закона. пункт 13 части четвертой статьи </w:t>
      </w:r>
      <w:r>
        <w:rPr>
          <w:rFonts w:ascii="Arial" w:eastAsia="Times New Roman" w:hAnsi="Arial" w:cs="Arial"/>
          <w:color w:val="414142"/>
          <w:sz w:val="20"/>
          <w:szCs w:val="20"/>
          <w:vertAlign w:val="superscript"/>
        </w:rPr>
        <w:t>4</w:t>
      </w:r>
      <w:r>
        <w:rPr>
          <w:rFonts w:ascii="Arial" w:eastAsia="Times New Roman" w:hAnsi="Arial" w:cs="Arial"/>
          <w:color w:val="414142"/>
          <w:sz w:val="20"/>
          <w:szCs w:val="20"/>
        </w:rPr>
        <w:t>, изменения в статье 20 настоящего Закона. в части девятой статьи 4 об обязанности самостоятельно занятого производить минимальные обязательные взносы за предыдущий календарный год ежегодно до 23 октября и в части десятой об обязанности Агентства государственного социального страхования произвести минимальный перерасчет обязательных взносов в течение семи месяцев после окончания календарного года, а также в пункте 98 Переходных положений о социальном страховании получателей родительского пособия без привязки его к возрасту ребенка распространяются на период социального страхования, начиная с 1 января 2023 года.</w:t>
      </w:r>
    </w:p>
    <w:p w14:paraId="20E0DA38"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100. Изменение в статье 20 настоящего Закона 4 в пункте 1 части четвертой статьи </w:t>
      </w:r>
      <w:r>
        <w:rPr>
          <w:rFonts w:ascii="Arial" w:eastAsia="Times New Roman" w:hAnsi="Arial" w:cs="Arial"/>
          <w:color w:val="414142"/>
          <w:sz w:val="20"/>
          <w:szCs w:val="20"/>
          <w:vertAlign w:val="superscript"/>
        </w:rPr>
        <w:t>и</w:t>
      </w:r>
      <w:r>
        <w:rPr>
          <w:rFonts w:ascii="Arial" w:eastAsia="Times New Roman" w:hAnsi="Arial" w:cs="Arial"/>
          <w:color w:val="414142"/>
          <w:sz w:val="20"/>
          <w:szCs w:val="20"/>
        </w:rPr>
        <w:t xml:space="preserve"> 20 настоящего Закона. часть тринадцатая статьи </w:t>
      </w:r>
      <w:r>
        <w:rPr>
          <w:rFonts w:ascii="Arial" w:eastAsia="Times New Roman" w:hAnsi="Arial" w:cs="Arial"/>
          <w:color w:val="414142"/>
          <w:sz w:val="20"/>
          <w:szCs w:val="20"/>
          <w:vertAlign w:val="superscript"/>
        </w:rPr>
        <w:t>4</w:t>
      </w:r>
      <w:r>
        <w:rPr>
          <w:rFonts w:ascii="Arial" w:eastAsia="Times New Roman" w:hAnsi="Arial" w:cs="Arial"/>
          <w:color w:val="414142"/>
          <w:sz w:val="20"/>
          <w:szCs w:val="20"/>
        </w:rPr>
        <w:t xml:space="preserve"> об установлении общего размера вносимых минимальных обязательных взносов, до которого Агентство государственного социального страхования может не сообщать о взносах в Службу государственных доходов, распространяется на период социального страхования, начиная с 1 января 2024 года.</w:t>
      </w:r>
    </w:p>
    <w:p w14:paraId="6D2048C5"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101. 20 настоящего Закона установленный частью четырнадцатой статьи </w:t>
      </w:r>
      <w:r>
        <w:rPr>
          <w:rFonts w:ascii="Arial" w:eastAsia="Times New Roman" w:hAnsi="Arial" w:cs="Arial"/>
          <w:color w:val="414142"/>
          <w:sz w:val="20"/>
          <w:szCs w:val="20"/>
          <w:vertAlign w:val="superscript"/>
        </w:rPr>
        <w:t>4</w:t>
      </w:r>
      <w:r>
        <w:rPr>
          <w:rFonts w:ascii="Arial" w:eastAsia="Times New Roman" w:hAnsi="Arial" w:cs="Arial"/>
          <w:color w:val="414142"/>
          <w:sz w:val="20"/>
          <w:szCs w:val="20"/>
        </w:rPr>
        <w:t xml:space="preserve"> минимальный перерасчет обязательных взносов Государственное агентство социального страхования первый раз производит до 31 июля 2024 года ".</w:t>
      </w:r>
    </w:p>
    <w:p w14:paraId="0A9490C6"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Закон принят Сеймом 26 октября 2023 года.</w:t>
      </w:r>
    </w:p>
    <w:p w14:paraId="0082C24B" w14:textId="77777777" w:rsidR="009940F1" w:rsidRDefault="00000000">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rPr>
      </w:pPr>
      <w:r>
        <w:rPr>
          <w:rFonts w:ascii="Arial" w:eastAsia="Times New Roman" w:hAnsi="Arial" w:cs="Arial"/>
          <w:color w:val="414142"/>
          <w:sz w:val="20"/>
          <w:szCs w:val="20"/>
        </w:rPr>
        <w:t xml:space="preserve">Президент </w:t>
      </w:r>
      <w:r>
        <w:rPr>
          <w:rFonts w:ascii="Arial" w:eastAsia="Times New Roman" w:hAnsi="Arial" w:cs="Arial"/>
          <w:i/>
          <w:iCs/>
          <w:color w:val="414142"/>
          <w:sz w:val="20"/>
          <w:szCs w:val="20"/>
        </w:rPr>
        <w:t>Латвии Э. Ринкевичс</w:t>
      </w:r>
    </w:p>
    <w:p w14:paraId="336459DD" w14:textId="77777777" w:rsidR="009940F1"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В Риге 14 ноября 2023 года</w:t>
      </w:r>
    </w:p>
    <w:p w14:paraId="3E804A3A" w14:textId="77777777" w:rsidR="009940F1" w:rsidRDefault="009940F1"/>
    <w:sectPr w:rsidR="009940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35"/>
    <w:rsid w:val="00025835"/>
    <w:rsid w:val="003E56D2"/>
    <w:rsid w:val="00847FCD"/>
    <w:rsid w:val="009940F1"/>
    <w:rsid w:val="00C53BEC"/>
    <w:rsid w:val="00F43AF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AD44"/>
  <w15:chartTrackingRefBased/>
  <w15:docId w15:val="{4898FF74-4DC4-4634-A36A-E860A844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2583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5835"/>
    <w:rPr>
      <w:rFonts w:ascii="Times New Roman" w:eastAsia="Times New Roman" w:hAnsi="Times New Roman" w:cs="Times New Roman"/>
      <w:b/>
      <w:bCs/>
      <w:sz w:val="27"/>
      <w:szCs w:val="27"/>
      <w:lang w:eastAsia="lv-LV"/>
    </w:rPr>
  </w:style>
  <w:style w:type="paragraph" w:customStyle="1" w:styleId="likc">
    <w:name w:val="lik_c"/>
    <w:basedOn w:val="Normal"/>
    <w:rsid w:val="000258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0258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02583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5101</Words>
  <Characters>2909</Characters>
  <Application>Microsoft Office Word</Application>
  <DocSecurity>0</DocSecurity>
  <Lines>24</Lines>
  <Paragraphs>15</Paragraphs>
  <ScaleCrop>false</ScaleCrop>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Ермолаев Евгений</dc:creator>
  <cp:keywords/>
  <dc:description/>
  <cp:lastModifiedBy>Ермолаев Евгений</cp:lastModifiedBy>
  <cp:revision>2</cp:revision>
  <dcterms:created xsi:type="dcterms:W3CDTF">2023-11-24T09:21:00Z</dcterms:created>
  <dcterms:modified xsi:type="dcterms:W3CDTF">2023-11-24T09:21:00Z</dcterms:modified>
</cp:coreProperties>
</file>